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2E604" w14:textId="77777777" w:rsidR="00C60016" w:rsidRPr="00B3791E" w:rsidRDefault="00C60016">
      <w:pPr>
        <w:pStyle w:val="Corpotesto"/>
        <w:rPr>
          <w:sz w:val="20"/>
        </w:rPr>
      </w:pPr>
    </w:p>
    <w:p w14:paraId="002EEBB8" w14:textId="77777777" w:rsidR="00C60016" w:rsidRPr="00B3791E" w:rsidRDefault="00C60016">
      <w:pPr>
        <w:pStyle w:val="Corpotesto"/>
        <w:spacing w:before="9"/>
        <w:rPr>
          <w:sz w:val="10"/>
        </w:rPr>
      </w:pPr>
    </w:p>
    <w:p w14:paraId="2315912A" w14:textId="22E5C3CD" w:rsidR="00C60016" w:rsidRPr="00B3791E" w:rsidRDefault="008A086D">
      <w:pPr>
        <w:pStyle w:val="Corpotesto"/>
        <w:ind w:left="654"/>
        <w:rPr>
          <w:sz w:val="20"/>
        </w:rPr>
      </w:pPr>
      <w:r w:rsidRPr="00B3791E">
        <w:rPr>
          <w:noProof/>
          <w:sz w:val="20"/>
        </w:rPr>
        <mc:AlternateContent>
          <mc:Choice Requires="wpg">
            <w:drawing>
              <wp:inline distT="0" distB="0" distL="0" distR="0" wp14:anchorId="61C80B19" wp14:editId="6E613972">
                <wp:extent cx="5551805" cy="716280"/>
                <wp:effectExtent l="8890" t="21590" r="1905" b="5080"/>
                <wp:docPr id="15"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1805" cy="716280"/>
                          <a:chOff x="0" y="0"/>
                          <a:chExt cx="8743" cy="1128"/>
                        </a:xfrm>
                      </wpg:grpSpPr>
                      <wps:wsp>
                        <wps:cNvPr id="16" name="Line 15"/>
                        <wps:cNvCnPr>
                          <a:cxnSpLocks noChangeShapeType="1"/>
                        </wps:cNvCnPr>
                        <wps:spPr bwMode="auto">
                          <a:xfrm>
                            <a:off x="60" y="30"/>
                            <a:ext cx="8622" cy="0"/>
                          </a:xfrm>
                          <a:prstGeom prst="line">
                            <a:avLst/>
                          </a:prstGeom>
                          <a:noFill/>
                          <a:ln w="38100">
                            <a:solidFill>
                              <a:srgbClr val="000080"/>
                            </a:solidFill>
                            <a:prstDash val="solid"/>
                            <a:round/>
                            <a:headEnd/>
                            <a:tailEnd/>
                          </a:ln>
                          <a:extLst>
                            <a:ext uri="{909E8E84-426E-40DD-AFC4-6F175D3DCCD1}">
                              <a14:hiddenFill xmlns:a14="http://schemas.microsoft.com/office/drawing/2010/main">
                                <a:noFill/>
                              </a14:hiddenFill>
                            </a:ext>
                          </a:extLst>
                        </wps:spPr>
                        <wps:bodyPr/>
                      </wps:wsp>
                      <wps:wsp>
                        <wps:cNvPr id="17" name="Line 14"/>
                        <wps:cNvCnPr>
                          <a:cxnSpLocks noChangeShapeType="1"/>
                        </wps:cNvCnPr>
                        <wps:spPr bwMode="auto">
                          <a:xfrm>
                            <a:off x="60" y="1069"/>
                            <a:ext cx="8622" cy="0"/>
                          </a:xfrm>
                          <a:prstGeom prst="line">
                            <a:avLst/>
                          </a:prstGeom>
                          <a:noFill/>
                          <a:ln w="38100">
                            <a:solidFill>
                              <a:srgbClr val="000080"/>
                            </a:solidFill>
                            <a:prstDash val="solid"/>
                            <a:round/>
                            <a:headEnd/>
                            <a:tailEnd/>
                          </a:ln>
                          <a:extLst>
                            <a:ext uri="{909E8E84-426E-40DD-AFC4-6F175D3DCCD1}">
                              <a14:hiddenFill xmlns:a14="http://schemas.microsoft.com/office/drawing/2010/main">
                                <a:noFill/>
                              </a14:hiddenFill>
                            </a:ext>
                          </a:extLst>
                        </wps:spPr>
                        <wps:bodyPr/>
                      </wps:wsp>
                      <wps:wsp>
                        <wps:cNvPr id="18" name="Line 13"/>
                        <wps:cNvCnPr>
                          <a:cxnSpLocks noChangeShapeType="1"/>
                        </wps:cNvCnPr>
                        <wps:spPr bwMode="auto">
                          <a:xfrm>
                            <a:off x="30" y="0"/>
                            <a:ext cx="0" cy="1099"/>
                          </a:xfrm>
                          <a:prstGeom prst="line">
                            <a:avLst/>
                          </a:prstGeom>
                          <a:noFill/>
                          <a:ln w="38100">
                            <a:solidFill>
                              <a:srgbClr val="000080"/>
                            </a:solidFill>
                            <a:prstDash val="solid"/>
                            <a:round/>
                            <a:headEnd/>
                            <a:tailEnd/>
                          </a:ln>
                          <a:extLst>
                            <a:ext uri="{909E8E84-426E-40DD-AFC4-6F175D3DCCD1}">
                              <a14:hiddenFill xmlns:a14="http://schemas.microsoft.com/office/drawing/2010/main">
                                <a:noFill/>
                              </a14:hiddenFill>
                            </a:ext>
                          </a:extLst>
                        </wps:spPr>
                        <wps:bodyPr/>
                      </wps:wsp>
                      <wps:wsp>
                        <wps:cNvPr id="19" name="Line 12"/>
                        <wps:cNvCnPr>
                          <a:cxnSpLocks noChangeShapeType="1"/>
                        </wps:cNvCnPr>
                        <wps:spPr bwMode="auto">
                          <a:xfrm>
                            <a:off x="8712" y="0"/>
                            <a:ext cx="0" cy="1099"/>
                          </a:xfrm>
                          <a:prstGeom prst="line">
                            <a:avLst/>
                          </a:prstGeom>
                          <a:noFill/>
                          <a:ln w="38100">
                            <a:solidFill>
                              <a:srgbClr val="000080"/>
                            </a:solidFill>
                            <a:prstDash val="solid"/>
                            <a:round/>
                            <a:headEnd/>
                            <a:tailEnd/>
                          </a:ln>
                          <a:extLst>
                            <a:ext uri="{909E8E84-426E-40DD-AFC4-6F175D3DCCD1}">
                              <a14:hiddenFill xmlns:a14="http://schemas.microsoft.com/office/drawing/2010/main">
                                <a:noFill/>
                              </a14:hiddenFill>
                            </a:ext>
                          </a:extLst>
                        </wps:spPr>
                        <wps:bodyPr/>
                      </wps:wsp>
                      <wps:wsp>
                        <wps:cNvPr id="20" name="Line 11"/>
                        <wps:cNvCnPr>
                          <a:cxnSpLocks noChangeShapeType="1"/>
                        </wps:cNvCnPr>
                        <wps:spPr bwMode="auto">
                          <a:xfrm>
                            <a:off x="98" y="1114"/>
                            <a:ext cx="8565"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Text Box 10"/>
                        <wps:cNvSpPr txBox="1">
                          <a:spLocks noChangeArrowheads="1"/>
                        </wps:cNvSpPr>
                        <wps:spPr bwMode="auto">
                          <a:xfrm>
                            <a:off x="0" y="0"/>
                            <a:ext cx="8743" cy="11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51974" w14:textId="77777777" w:rsidR="00CC0CE0" w:rsidRDefault="00CC0CE0">
                              <w:pPr>
                                <w:spacing w:before="99"/>
                                <w:ind w:left="1845"/>
                                <w:rPr>
                                  <w:b/>
                                  <w:sz w:val="40"/>
                                </w:rPr>
                              </w:pPr>
                              <w:r>
                                <w:rPr>
                                  <w:b/>
                                  <w:sz w:val="40"/>
                                </w:rPr>
                                <w:t>TRIBUNALE DI BOLOGNA</w:t>
                              </w:r>
                            </w:p>
                          </w:txbxContent>
                        </wps:txbx>
                        <wps:bodyPr rot="0" vert="horz" wrap="square" lIns="0" tIns="0" rIns="0" bIns="0" anchor="t" anchorCtr="0" upright="1">
                          <a:noAutofit/>
                        </wps:bodyPr>
                      </wps:wsp>
                    </wpg:wgp>
                  </a:graphicData>
                </a:graphic>
              </wp:inline>
            </w:drawing>
          </mc:Choice>
          <mc:Fallback>
            <w:pict>
              <v:group w14:anchorId="61C80B19" id="Group 9" o:spid="_x0000_s1026" style="width:437.15pt;height:56.4pt;mso-position-horizontal-relative:char;mso-position-vertical-relative:line" coordsize="8743,112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">
                <v:line id="Line 15" o:spid="_x0000_s1027" style="position:absolute;visibility:visible;mso-wrap-style:square" from="60,30" to="8682,3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" strokecolor="navy" strokeweight="3pt"/>
                <v:line id="Line 14" o:spid="_x0000_s1028" style="position:absolute;visibility:visible;mso-wrap-style:square" from="60,1069" to="8682,106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" strokecolor="navy" strokeweight="3pt"/>
                <v:line id="Line 13" o:spid="_x0000_s1029" style="position:absolute;visibility:visible;mso-wrap-style:square" from="30,0" to="30,109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" strokecolor="navy" strokeweight="3pt"/>
                <v:line id="Line 12" o:spid="_x0000_s1030" style="position:absolute;visibility:visible;mso-wrap-style:square" from="8712,0" to="8712,109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" strokecolor="navy" strokeweight="3pt"/>
                <v:line id="Line 11" o:spid="_x0000_s1031" style="position:absolute;visibility:visible;mso-wrap-style:square" from="98,1114" to="8663,111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" strokeweight="1.44pt"/>
                <v:shapetype id="_x0000_t202" coordsize="21600,21600" o:spt="202" path="m,l,21600r21600,l21600,xe">
                  <v:stroke joinstyle="miter"/>
                  <v:path gradientshapeok="t" o:connecttype="rect"/>
                </v:shapetype>
                <v:shape id="Text Box 10" o:spid="_x0000_s1032" type="#_x0000_t202" style="position:absolute;width:8743;height:11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" filled="f" stroked="f">
                  <v:textbox inset="0,0,0,0">
                    <w:txbxContent>
                      <w:p w14:paraId="2FB51974" w14:textId="77777777" w:rsidR="00CC0CE0" w:rsidRDefault="00CC0CE0">
                        <w:pPr>
                          <w:spacing w:before="99"/>
                          <w:ind w:left="1845"/>
                          <w:rPr>
                            <w:b/>
                            <w:sz w:val="40"/>
                          </w:rPr>
                        </w:pPr>
                        <w:r>
                          <w:rPr>
                            <w:b/>
                            <w:sz w:val="40"/>
                          </w:rPr>
                          <w:t>TRIBUNALE DI BOLOGNA</w:t>
                        </w:r>
                      </w:p>
                    </w:txbxContent>
                  </v:textbox>
                </v:shape>
                <w10:anchorlock/>
              </v:group>
            </w:pict>
          </mc:Fallback>
        </mc:AlternateContent>
      </w:r>
    </w:p>
    <w:p w14:paraId="0D6ECF41" w14:textId="48FEBDA2" w:rsidR="00C60016" w:rsidRPr="00B3791E" w:rsidRDefault="00607571">
      <w:pPr>
        <w:pStyle w:val="Corpotesto"/>
        <w:rPr>
          <w:sz w:val="20"/>
        </w:rPr>
      </w:pPr>
      <w:r w:rsidRPr="00B3791E">
        <w:rPr>
          <w:noProof/>
        </w:rPr>
        <mc:AlternateContent>
          <mc:Choice Requires="wpg">
            <w:drawing>
              <wp:anchor distT="0" distB="0" distL="114300" distR="114300" simplePos="0" relativeHeight="251656192" behindDoc="1" locked="0" layoutInCell="1" allowOverlap="1" wp14:anchorId="140AD27C" wp14:editId="348BFCB1">
                <wp:simplePos x="0" y="0"/>
                <wp:positionH relativeFrom="page">
                  <wp:posOffset>1012189</wp:posOffset>
                </wp:positionH>
                <wp:positionV relativeFrom="paragraph">
                  <wp:posOffset>146050</wp:posOffset>
                </wp:positionV>
                <wp:extent cx="5626735" cy="7147560"/>
                <wp:effectExtent l="0" t="0" r="0" b="34290"/>
                <wp:wrapNone/>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26735" cy="7147560"/>
                          <a:chOff x="1594" y="-1833"/>
                          <a:chExt cx="8704" cy="10833"/>
                        </a:xfrm>
                      </wpg:grpSpPr>
                      <wps:wsp>
                        <wps:cNvPr id="11" name="Line 8"/>
                        <wps:cNvCnPr>
                          <a:cxnSpLocks noChangeShapeType="1"/>
                        </wps:cNvCnPr>
                        <wps:spPr bwMode="auto">
                          <a:xfrm>
                            <a:off x="1654" y="-1803"/>
                            <a:ext cx="8584" cy="0"/>
                          </a:xfrm>
                          <a:prstGeom prst="line">
                            <a:avLst/>
                          </a:prstGeom>
                          <a:noFill/>
                          <a:ln w="38100">
                            <a:solidFill>
                              <a:srgbClr val="000080"/>
                            </a:solidFill>
                            <a:prstDash val="solid"/>
                            <a:round/>
                            <a:headEnd/>
                            <a:tailEnd/>
                          </a:ln>
                          <a:extLst>
                            <a:ext uri="{909E8E84-426E-40DD-AFC4-6F175D3DCCD1}">
                              <a14:hiddenFill xmlns:a14="http://schemas.microsoft.com/office/drawing/2010/main">
                                <a:noFill/>
                              </a14:hiddenFill>
                            </a:ext>
                          </a:extLst>
                        </wps:spPr>
                        <wps:bodyPr/>
                      </wps:wsp>
                      <wps:wsp>
                        <wps:cNvPr id="12" name="Line 7"/>
                        <wps:cNvCnPr>
                          <a:cxnSpLocks noChangeShapeType="1"/>
                        </wps:cNvCnPr>
                        <wps:spPr bwMode="auto">
                          <a:xfrm>
                            <a:off x="1654" y="8970"/>
                            <a:ext cx="8584" cy="0"/>
                          </a:xfrm>
                          <a:prstGeom prst="line">
                            <a:avLst/>
                          </a:prstGeom>
                          <a:noFill/>
                          <a:ln w="38100">
                            <a:solidFill>
                              <a:srgbClr val="000080"/>
                            </a:solidFill>
                            <a:prstDash val="solid"/>
                            <a:round/>
                            <a:headEnd/>
                            <a:tailEnd/>
                          </a:ln>
                          <a:extLst>
                            <a:ext uri="{909E8E84-426E-40DD-AFC4-6F175D3DCCD1}">
                              <a14:hiddenFill xmlns:a14="http://schemas.microsoft.com/office/drawing/2010/main">
                                <a:noFill/>
                              </a14:hiddenFill>
                            </a:ext>
                          </a:extLst>
                        </wps:spPr>
                        <wps:bodyPr/>
                      </wps:wsp>
                      <wps:wsp>
                        <wps:cNvPr id="13" name="Line 6"/>
                        <wps:cNvCnPr>
                          <a:cxnSpLocks noChangeShapeType="1"/>
                        </wps:cNvCnPr>
                        <wps:spPr bwMode="auto">
                          <a:xfrm>
                            <a:off x="1624" y="-1833"/>
                            <a:ext cx="0" cy="10833"/>
                          </a:xfrm>
                          <a:prstGeom prst="line">
                            <a:avLst/>
                          </a:prstGeom>
                          <a:noFill/>
                          <a:ln w="38100">
                            <a:solidFill>
                              <a:srgbClr val="000080"/>
                            </a:solidFill>
                            <a:prstDash val="solid"/>
                            <a:round/>
                            <a:headEnd/>
                            <a:tailEnd/>
                          </a:ln>
                          <a:extLst>
                            <a:ext uri="{909E8E84-426E-40DD-AFC4-6F175D3DCCD1}">
                              <a14:hiddenFill xmlns:a14="http://schemas.microsoft.com/office/drawing/2010/main">
                                <a:noFill/>
                              </a14:hiddenFill>
                            </a:ext>
                          </a:extLst>
                        </wps:spPr>
                        <wps:bodyPr/>
                      </wps:wsp>
                      <wps:wsp>
                        <wps:cNvPr id="14" name="Line 5"/>
                        <wps:cNvCnPr>
                          <a:cxnSpLocks noChangeShapeType="1"/>
                        </wps:cNvCnPr>
                        <wps:spPr bwMode="auto">
                          <a:xfrm>
                            <a:off x="10268" y="-1833"/>
                            <a:ext cx="0" cy="10833"/>
                          </a:xfrm>
                          <a:prstGeom prst="line">
                            <a:avLst/>
                          </a:prstGeom>
                          <a:noFill/>
                          <a:ln w="38100">
                            <a:solidFill>
                              <a:srgbClr val="00008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074A1B" id="Group 4" o:spid="_x0000_s1026" style="position:absolute;margin-left:79.7pt;margin-top:11.5pt;width:443.05pt;height:562.8pt;z-index:-251660288;mso-position-horizontal-relative:page" coordorigin="1594,-1833" coordsize="8704,1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">
                <v:line id="Line 8" o:spid="_x0000_s1027" style="position:absolute;visibility:visible;mso-wrap-style:square" from="1654,-1803" to="10238,-1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" strokecolor="navy" strokeweight="3pt"/>
                <v:line id="Line 7" o:spid="_x0000_s1028" style="position:absolute;visibility:visible;mso-wrap-style:square" from="1654,8970" to="10238,8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" strokecolor="navy" strokeweight="3pt"/>
                <v:line id="Line 6" o:spid="_x0000_s1029" style="position:absolute;visibility:visible;mso-wrap-style:square" from="1624,-1833" to="1624,9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" strokecolor="navy" strokeweight="3pt"/>
                <v:line id="Line 5" o:spid="_x0000_s1030" style="position:absolute;visibility:visible;mso-wrap-style:square" from="10268,-1833" to="10268,9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" strokecolor="navy" strokeweight="3pt"/>
                <w10:wrap anchorx="page"/>
              </v:group>
            </w:pict>
          </mc:Fallback>
        </mc:AlternateContent>
      </w:r>
    </w:p>
    <w:p w14:paraId="6F11AE0D" w14:textId="77777777" w:rsidR="00C60016" w:rsidRPr="00B3791E" w:rsidRDefault="00C60016">
      <w:pPr>
        <w:pStyle w:val="Corpotesto"/>
        <w:rPr>
          <w:sz w:val="20"/>
        </w:rPr>
      </w:pPr>
    </w:p>
    <w:p w14:paraId="144F26D4" w14:textId="77777777" w:rsidR="00C60016" w:rsidRPr="00B3791E" w:rsidRDefault="00C60016">
      <w:pPr>
        <w:pStyle w:val="Corpotesto"/>
        <w:rPr>
          <w:sz w:val="20"/>
        </w:rPr>
      </w:pPr>
    </w:p>
    <w:p w14:paraId="3B916177" w14:textId="77777777" w:rsidR="00C60016" w:rsidRPr="00B3791E" w:rsidRDefault="00C60016">
      <w:pPr>
        <w:pStyle w:val="Corpotesto"/>
        <w:rPr>
          <w:sz w:val="20"/>
        </w:rPr>
      </w:pPr>
    </w:p>
    <w:p w14:paraId="5354F2E3" w14:textId="77777777" w:rsidR="00C60016" w:rsidRPr="00B3791E" w:rsidRDefault="00C60016">
      <w:pPr>
        <w:pStyle w:val="Corpotesto"/>
        <w:rPr>
          <w:sz w:val="20"/>
        </w:rPr>
      </w:pPr>
    </w:p>
    <w:p w14:paraId="7CF6D470" w14:textId="77777777" w:rsidR="00C60016" w:rsidRPr="00B3791E" w:rsidRDefault="00C60016">
      <w:pPr>
        <w:pStyle w:val="Corpotesto"/>
        <w:rPr>
          <w:sz w:val="20"/>
        </w:rPr>
      </w:pPr>
    </w:p>
    <w:p w14:paraId="2440D50F" w14:textId="77777777" w:rsidR="00C60016" w:rsidRPr="00B3791E" w:rsidRDefault="00C60016">
      <w:pPr>
        <w:pStyle w:val="Corpotesto"/>
        <w:rPr>
          <w:sz w:val="20"/>
        </w:rPr>
      </w:pPr>
    </w:p>
    <w:p w14:paraId="663A6A67" w14:textId="77777777" w:rsidR="00C60016" w:rsidRPr="00B3791E" w:rsidRDefault="00C60016">
      <w:pPr>
        <w:pStyle w:val="Corpotesto"/>
        <w:rPr>
          <w:sz w:val="20"/>
        </w:rPr>
      </w:pPr>
    </w:p>
    <w:p w14:paraId="22ED8228" w14:textId="77777777" w:rsidR="00C60016" w:rsidRPr="00B3791E" w:rsidRDefault="00C60016">
      <w:pPr>
        <w:pStyle w:val="Corpotesto"/>
        <w:rPr>
          <w:sz w:val="19"/>
        </w:rPr>
      </w:pPr>
    </w:p>
    <w:p w14:paraId="149B6F61" w14:textId="6F346B21" w:rsidR="004319F9" w:rsidRPr="00B3791E" w:rsidRDefault="00A566B8" w:rsidP="004319F9">
      <w:pPr>
        <w:spacing w:before="85"/>
        <w:ind w:left="709"/>
        <w:jc w:val="center"/>
        <w:rPr>
          <w:b/>
          <w:sz w:val="36"/>
        </w:rPr>
      </w:pPr>
      <w:r w:rsidRPr="00B3791E">
        <w:rPr>
          <w:b/>
          <w:sz w:val="36"/>
        </w:rPr>
        <w:t>DEBITORE ISTANTE</w:t>
      </w:r>
    </w:p>
    <w:p w14:paraId="0CA70410" w14:textId="35AE3150" w:rsidR="00C60016" w:rsidRPr="00B3791E" w:rsidRDefault="00CC3A83" w:rsidP="004319F9">
      <w:pPr>
        <w:spacing w:before="85"/>
        <w:ind w:left="709"/>
        <w:jc w:val="center"/>
        <w:rPr>
          <w:b/>
          <w:sz w:val="36"/>
        </w:rPr>
      </w:pPr>
      <w:r w:rsidRPr="00B3791E">
        <w:rPr>
          <w:b/>
          <w:sz w:val="36"/>
        </w:rPr>
        <w:t>__________________</w:t>
      </w:r>
    </w:p>
    <w:p w14:paraId="7E5390E2" w14:textId="77777777" w:rsidR="00C60016" w:rsidRPr="00B3791E" w:rsidRDefault="00C60016">
      <w:pPr>
        <w:pStyle w:val="Corpotesto"/>
        <w:rPr>
          <w:b/>
          <w:sz w:val="56"/>
        </w:rPr>
      </w:pPr>
    </w:p>
    <w:p w14:paraId="04301B57" w14:textId="77777777" w:rsidR="0058016C" w:rsidRPr="00B3791E" w:rsidRDefault="0058016C">
      <w:pPr>
        <w:pStyle w:val="Corpotesto"/>
        <w:rPr>
          <w:b/>
          <w:sz w:val="30"/>
        </w:rPr>
      </w:pPr>
    </w:p>
    <w:p w14:paraId="3958A39B" w14:textId="77777777" w:rsidR="00C60016" w:rsidRPr="00B3791E" w:rsidRDefault="00A566B8">
      <w:pPr>
        <w:spacing w:before="186"/>
        <w:ind w:left="959" w:right="393" w:hanging="3"/>
        <w:jc w:val="center"/>
        <w:rPr>
          <w:b/>
          <w:sz w:val="48"/>
        </w:rPr>
      </w:pPr>
      <w:r w:rsidRPr="00B3791E">
        <w:rPr>
          <w:b/>
          <w:sz w:val="48"/>
        </w:rPr>
        <w:t>ATTESTAZIONE DEL GESTORE DELL’ORGANISMO DI COMPOSIZIONE DELLA CRISI DELL’ORDINE DEI DOTTORI COMMERCIALISTI E DEGLI ESPERTI CONTABILI DI BOLOGNA</w:t>
      </w:r>
    </w:p>
    <w:p w14:paraId="1889466E" w14:textId="77777777" w:rsidR="00C60016" w:rsidRPr="00B3791E" w:rsidRDefault="00C60016">
      <w:pPr>
        <w:pStyle w:val="Corpotesto"/>
        <w:rPr>
          <w:b/>
          <w:sz w:val="48"/>
        </w:rPr>
      </w:pPr>
    </w:p>
    <w:p w14:paraId="655FAA9F" w14:textId="28D7CFF6" w:rsidR="00C60016" w:rsidRPr="00B3791E" w:rsidRDefault="00A566B8">
      <w:pPr>
        <w:spacing w:before="1"/>
        <w:ind w:left="1427"/>
        <w:rPr>
          <w:b/>
          <w:sz w:val="48"/>
        </w:rPr>
      </w:pPr>
      <w:r w:rsidRPr="00B3791E">
        <w:rPr>
          <w:b/>
          <w:sz w:val="48"/>
        </w:rPr>
        <w:t xml:space="preserve">EX ART. </w:t>
      </w:r>
      <w:r w:rsidR="00C672D3">
        <w:rPr>
          <w:b/>
          <w:sz w:val="48"/>
        </w:rPr>
        <w:t>7</w:t>
      </w:r>
      <w:r w:rsidRPr="00B3791E">
        <w:rPr>
          <w:b/>
          <w:sz w:val="48"/>
        </w:rPr>
        <w:t xml:space="preserve">, C. </w:t>
      </w:r>
      <w:r w:rsidR="00C672D3">
        <w:rPr>
          <w:b/>
          <w:sz w:val="48"/>
        </w:rPr>
        <w:t>1</w:t>
      </w:r>
      <w:r w:rsidRPr="00B3791E">
        <w:rPr>
          <w:b/>
          <w:sz w:val="48"/>
        </w:rPr>
        <w:t xml:space="preserve"> LEGGE N. 3/2012</w:t>
      </w:r>
    </w:p>
    <w:p w14:paraId="29FDE396" w14:textId="77777777" w:rsidR="00607571" w:rsidRPr="00B3791E" w:rsidRDefault="00607571">
      <w:pPr>
        <w:spacing w:before="1"/>
        <w:ind w:left="1427"/>
        <w:rPr>
          <w:b/>
          <w:sz w:val="48"/>
        </w:rPr>
      </w:pPr>
    </w:p>
    <w:p w14:paraId="26ECF53A" w14:textId="1B221059" w:rsidR="00C60016" w:rsidRPr="00B3791E" w:rsidRDefault="00A566B8" w:rsidP="00EE7D9A">
      <w:pPr>
        <w:spacing w:before="408"/>
        <w:ind w:left="782" w:right="5682"/>
        <w:rPr>
          <w:i/>
          <w:sz w:val="20"/>
        </w:rPr>
      </w:pPr>
      <w:r w:rsidRPr="00B3791E">
        <w:rPr>
          <w:i/>
          <w:sz w:val="20"/>
        </w:rPr>
        <w:t xml:space="preserve">Gestore: dott. </w:t>
      </w:r>
    </w:p>
    <w:p w14:paraId="6B88835D" w14:textId="77777777" w:rsidR="00C60016" w:rsidRPr="00B3791E" w:rsidRDefault="00C60016">
      <w:pPr>
        <w:rPr>
          <w:sz w:val="20"/>
        </w:rPr>
        <w:sectPr w:rsidR="00C60016" w:rsidRPr="00B3791E">
          <w:footerReference w:type="even" r:id="rId8"/>
          <w:footerReference w:type="default" r:id="rId9"/>
          <w:type w:val="continuous"/>
          <w:pgSz w:w="11910" w:h="16850"/>
          <w:pgMar w:top="1600" w:right="1480" w:bottom="280" w:left="920" w:header="720" w:footer="720" w:gutter="0"/>
          <w:cols w:space="720"/>
        </w:sectPr>
      </w:pPr>
    </w:p>
    <w:p w14:paraId="6F248A0F" w14:textId="77777777" w:rsidR="00C60016" w:rsidRPr="00B3791E" w:rsidRDefault="00C60016">
      <w:pPr>
        <w:pStyle w:val="Corpotesto"/>
        <w:rPr>
          <w:i/>
          <w:sz w:val="20"/>
        </w:rPr>
      </w:pPr>
    </w:p>
    <w:p w14:paraId="67D14447" w14:textId="77777777" w:rsidR="00C60016" w:rsidRPr="00B3791E" w:rsidRDefault="00C60016">
      <w:pPr>
        <w:pStyle w:val="Corpotesto"/>
        <w:rPr>
          <w:i/>
          <w:sz w:val="27"/>
        </w:rPr>
      </w:pPr>
    </w:p>
    <w:p w14:paraId="6235481C" w14:textId="598333EE" w:rsidR="00C60016" w:rsidRPr="00B3791E" w:rsidRDefault="00A566B8" w:rsidP="007A51FB">
      <w:pPr>
        <w:pStyle w:val="Corpotesto"/>
        <w:spacing w:before="90" w:line="360" w:lineRule="auto"/>
        <w:ind w:left="782" w:right="1349"/>
        <w:jc w:val="both"/>
      </w:pPr>
      <w:r w:rsidRPr="00B3791E">
        <w:t>Il sottoscritto dott.</w:t>
      </w:r>
      <w:r w:rsidR="00B3791E">
        <w:t xml:space="preserve"> </w:t>
      </w:r>
      <w:proofErr w:type="gramStart"/>
      <w:r w:rsidR="00B3791E">
        <w:t xml:space="preserve">… </w:t>
      </w:r>
      <w:r w:rsidRPr="00B3791E">
        <w:t>,</w:t>
      </w:r>
      <w:proofErr w:type="gramEnd"/>
      <w:r w:rsidRPr="00B3791E">
        <w:t xml:space="preserve"> iscritto nell’elenco dei Gestori della Crisi da Sovraindebitamento dell’Organismo di Composizione della Crisi dell’Ordine dei Dottori Commercialisti ed Esperti Contabili di Bologna (d’ora in poi,</w:t>
      </w:r>
      <w:r w:rsidRPr="00B3791E">
        <w:rPr>
          <w:spacing w:val="-3"/>
        </w:rPr>
        <w:t xml:space="preserve"> </w:t>
      </w:r>
      <w:r w:rsidRPr="00B3791E">
        <w:t>OCC),</w:t>
      </w:r>
    </w:p>
    <w:p w14:paraId="311C3EBA" w14:textId="77777777" w:rsidR="00C60016" w:rsidRPr="007A51FB" w:rsidRDefault="00A566B8" w:rsidP="007A51FB">
      <w:pPr>
        <w:pStyle w:val="Corpotesto"/>
        <w:spacing w:line="360" w:lineRule="auto"/>
        <w:ind w:left="3578"/>
        <w:rPr>
          <w:b/>
          <w:bCs/>
        </w:rPr>
      </w:pPr>
      <w:r w:rsidRPr="007A51FB">
        <w:rPr>
          <w:b/>
          <w:bCs/>
        </w:rPr>
        <w:t>PREMESSO CHE</w:t>
      </w:r>
    </w:p>
    <w:p w14:paraId="74DF9C35" w14:textId="58CEFEEC" w:rsidR="00C672D3" w:rsidRPr="00C672D3" w:rsidRDefault="00C672D3" w:rsidP="00C672D3">
      <w:pPr>
        <w:pStyle w:val="Corpotesto"/>
        <w:spacing w:before="90" w:line="360" w:lineRule="auto"/>
        <w:ind w:left="782" w:right="1349"/>
        <w:jc w:val="both"/>
      </w:pPr>
      <w:r>
        <w:t xml:space="preserve">- </w:t>
      </w:r>
      <w:r w:rsidRPr="00C672D3">
        <w:t>con istanza il debitore …  ha chiesto al locale OCC di potersi occupare della propria crisi da sovraindebitamento, al fine di proporre un accordo predisposto ai sensi degli artt. 6 e seguenti della Legge 3/2012, e successive modifiche;</w:t>
      </w:r>
    </w:p>
    <w:p w14:paraId="4178A4F3" w14:textId="0A5842DA" w:rsidR="00C672D3" w:rsidRPr="00C672D3" w:rsidRDefault="00C672D3" w:rsidP="00C672D3">
      <w:pPr>
        <w:pStyle w:val="Corpotesto"/>
        <w:spacing w:before="90" w:line="360" w:lineRule="auto"/>
        <w:ind w:left="782" w:right="1349"/>
        <w:jc w:val="both"/>
      </w:pPr>
      <w:r>
        <w:t xml:space="preserve">- </w:t>
      </w:r>
      <w:r w:rsidRPr="00C672D3">
        <w:t xml:space="preserve">con decreto del </w:t>
      </w:r>
      <w:r>
        <w:t>…</w:t>
      </w:r>
      <w:r w:rsidRPr="00C672D3">
        <w:t xml:space="preserve">, l’Ill.mo Giudice adito ha fissato l’udienza per il </w:t>
      </w:r>
      <w:r>
        <w:t>…</w:t>
      </w:r>
      <w:r w:rsidRPr="00C672D3">
        <w:t xml:space="preserve">, disponendo la comunicazione ai creditori della proposta e del decreto, eseguita a mezzo PEC, il successivo </w:t>
      </w:r>
      <w:r>
        <w:t>…</w:t>
      </w:r>
      <w:r w:rsidRPr="00C672D3">
        <w:t>;</w:t>
      </w:r>
    </w:p>
    <w:p w14:paraId="4C5CD651" w14:textId="4189ADBA" w:rsidR="00C672D3" w:rsidRPr="00C672D3" w:rsidRDefault="00C672D3" w:rsidP="00C672D3">
      <w:pPr>
        <w:pStyle w:val="Corpotesto"/>
        <w:spacing w:before="90" w:line="360" w:lineRule="auto"/>
        <w:ind w:left="782" w:right="1349"/>
        <w:jc w:val="both"/>
      </w:pPr>
      <w:r>
        <w:t xml:space="preserve">- </w:t>
      </w:r>
      <w:r w:rsidRPr="00C672D3">
        <w:t xml:space="preserve">l’OCC, verificata la sussistenza dei presupposti di cui all’art. 7, comma 2, Legge 3/2012, il </w:t>
      </w:r>
      <w:r>
        <w:t>…</w:t>
      </w:r>
      <w:r w:rsidRPr="00C672D3">
        <w:t xml:space="preserve"> ha nominato lo scrivente Gestore della Crisi;</w:t>
      </w:r>
    </w:p>
    <w:p w14:paraId="2096CBAD" w14:textId="4C53797D" w:rsidR="00C672D3" w:rsidRPr="00C672D3" w:rsidRDefault="00C672D3" w:rsidP="00C672D3">
      <w:pPr>
        <w:pStyle w:val="Corpotesto"/>
        <w:spacing w:before="90" w:line="360" w:lineRule="auto"/>
        <w:ind w:left="782" w:right="1349"/>
        <w:jc w:val="both"/>
      </w:pPr>
      <w:r w:rsidRPr="00C672D3">
        <w:t xml:space="preserve"> </w:t>
      </w:r>
      <w:r>
        <w:t xml:space="preserve">- </w:t>
      </w:r>
      <w:r w:rsidRPr="00C672D3">
        <w:t xml:space="preserve">il </w:t>
      </w:r>
      <w:r>
        <w:t>…</w:t>
      </w:r>
      <w:r w:rsidRPr="00C672D3">
        <w:t xml:space="preserve"> il debitore ha depositato presso il Tribunale di Bologna la proposta di accordo per la composizione della crisi da sovraindebitamento;</w:t>
      </w:r>
    </w:p>
    <w:p w14:paraId="5410750D" w14:textId="63410CB3" w:rsidR="00C672D3" w:rsidRPr="00C672D3" w:rsidRDefault="00C672D3" w:rsidP="00C672D3">
      <w:pPr>
        <w:pStyle w:val="Corpotesto"/>
        <w:spacing w:before="90" w:line="360" w:lineRule="auto"/>
        <w:ind w:left="782" w:right="1349"/>
        <w:jc w:val="both"/>
      </w:pPr>
      <w:r>
        <w:t xml:space="preserve">- </w:t>
      </w:r>
      <w:r w:rsidRPr="00C672D3">
        <w:t xml:space="preserve">con decreto del </w:t>
      </w:r>
      <w:r>
        <w:t>…</w:t>
      </w:r>
      <w:r w:rsidRPr="00C672D3">
        <w:t xml:space="preserve">, l’Ill.mo Giudice adito ha fissato l’udienza per il </w:t>
      </w:r>
      <w:r>
        <w:t>…</w:t>
      </w:r>
      <w:r w:rsidRPr="00C672D3">
        <w:t xml:space="preserve">, disponendo la comunicazione ai creditori della proposta e del decreto, eseguita a mezzo PEC, il successivo </w:t>
      </w:r>
      <w:r>
        <w:t>… (data)</w:t>
      </w:r>
      <w:r w:rsidRPr="00C672D3">
        <w:t>;</w:t>
      </w:r>
    </w:p>
    <w:p w14:paraId="16675F53" w14:textId="40E0CA3C" w:rsidR="00C672D3" w:rsidRPr="00C672D3" w:rsidRDefault="00C672D3" w:rsidP="00C672D3">
      <w:pPr>
        <w:pStyle w:val="Corpotesto"/>
        <w:spacing w:before="90" w:line="360" w:lineRule="auto"/>
        <w:ind w:left="782" w:right="1349"/>
        <w:jc w:val="both"/>
      </w:pPr>
      <w:r>
        <w:t xml:space="preserve">- </w:t>
      </w:r>
      <w:r w:rsidRPr="00C672D3">
        <w:t xml:space="preserve">con successiva istanza del </w:t>
      </w:r>
      <w:r>
        <w:t>…</w:t>
      </w:r>
      <w:r w:rsidRPr="00C672D3">
        <w:t>, il debitore informava il sottoscritto Gestore della necessità di integrare la proposta originaria;</w:t>
      </w:r>
    </w:p>
    <w:p w14:paraId="16C0A056" w14:textId="48887773" w:rsidR="00C672D3" w:rsidRPr="00C672D3" w:rsidRDefault="00C672D3" w:rsidP="00C672D3">
      <w:pPr>
        <w:pStyle w:val="Corpotesto"/>
        <w:spacing w:before="90" w:line="360" w:lineRule="auto"/>
        <w:ind w:left="782" w:right="1349"/>
        <w:jc w:val="both"/>
      </w:pPr>
      <w:r>
        <w:t xml:space="preserve">- </w:t>
      </w:r>
      <w:r w:rsidRPr="00C672D3">
        <w:t>il Debitore pertanto predisponeva una modifica al Piano originario, prevendendo, in estrema sintesi, l’inclusione dei creditori chirografari in un’unica classe e la liquidazione delle seguenti percentuali a favore delle diverse categorie di creditori:</w:t>
      </w:r>
    </w:p>
    <w:p w14:paraId="76D3CB05" w14:textId="6677974C" w:rsidR="00C672D3" w:rsidRPr="00C672D3" w:rsidRDefault="00C672D3" w:rsidP="00C672D3">
      <w:pPr>
        <w:pStyle w:val="Corpotesto"/>
        <w:spacing w:before="90" w:line="360" w:lineRule="auto"/>
        <w:ind w:left="782" w:right="1349"/>
        <w:jc w:val="both"/>
      </w:pPr>
      <w:r>
        <w:t xml:space="preserve">i) </w:t>
      </w:r>
      <w:r w:rsidRPr="00C672D3">
        <w:t>Creditori prededucibili: 100%;</w:t>
      </w:r>
    </w:p>
    <w:p w14:paraId="36207F78" w14:textId="2B6965AD" w:rsidR="00C672D3" w:rsidRPr="00C672D3" w:rsidRDefault="00C672D3" w:rsidP="00C672D3">
      <w:pPr>
        <w:pStyle w:val="Corpotesto"/>
        <w:spacing w:before="90" w:line="360" w:lineRule="auto"/>
        <w:ind w:left="782" w:right="1349"/>
        <w:jc w:val="both"/>
      </w:pPr>
      <w:r>
        <w:t xml:space="preserve">ii) </w:t>
      </w:r>
      <w:r w:rsidRPr="00C672D3">
        <w:t>Creditori privilegiati e strategici: 100%;</w:t>
      </w:r>
    </w:p>
    <w:p w14:paraId="17C6F3CA" w14:textId="6D4D8F8B" w:rsidR="00C672D3" w:rsidRPr="00C672D3" w:rsidRDefault="00C672D3" w:rsidP="00C672D3">
      <w:pPr>
        <w:pStyle w:val="Corpotesto"/>
        <w:spacing w:before="90" w:line="360" w:lineRule="auto"/>
        <w:ind w:left="782" w:right="1349"/>
        <w:jc w:val="both"/>
      </w:pPr>
      <w:r>
        <w:t>iii)</w:t>
      </w:r>
      <w:r w:rsidR="00E50E96">
        <w:t xml:space="preserve"> </w:t>
      </w:r>
      <w:r w:rsidRPr="00C672D3">
        <w:t xml:space="preserve">Creditori chirografari: </w:t>
      </w:r>
      <w:r>
        <w:t>…</w:t>
      </w:r>
      <w:r w:rsidRPr="00C672D3">
        <w:t>%;</w:t>
      </w:r>
    </w:p>
    <w:p w14:paraId="46835404" w14:textId="1175BFD9" w:rsidR="00C672D3" w:rsidRPr="00C672D3" w:rsidRDefault="00E50E96" w:rsidP="00C672D3">
      <w:pPr>
        <w:pStyle w:val="Corpotesto"/>
        <w:spacing w:before="90" w:line="360" w:lineRule="auto"/>
        <w:ind w:left="782" w:right="1349"/>
        <w:jc w:val="both"/>
      </w:pPr>
      <w:r>
        <w:t xml:space="preserve">- </w:t>
      </w:r>
      <w:r w:rsidR="00C672D3" w:rsidRPr="00C672D3">
        <w:t xml:space="preserve">con decreto del </w:t>
      </w:r>
      <w:r w:rsidR="00C672D3">
        <w:t>…</w:t>
      </w:r>
      <w:r w:rsidR="00C672D3" w:rsidRPr="00C672D3">
        <w:t xml:space="preserve">, l’Ill.mo Giudice adito, ritenendo necessario differire </w:t>
      </w:r>
      <w:r w:rsidR="00C672D3" w:rsidRPr="00C672D3">
        <w:lastRenderedPageBreak/>
        <w:t xml:space="preserve">l’udienza già fissata, convocava una nuova udienza per il </w:t>
      </w:r>
      <w:r w:rsidR="00C672D3">
        <w:t>…</w:t>
      </w:r>
      <w:r w:rsidR="00C672D3" w:rsidRPr="00C672D3">
        <w:t xml:space="preserve"> ad ore </w:t>
      </w:r>
      <w:r w:rsidR="00C672D3">
        <w:t>…</w:t>
      </w:r>
      <w:r w:rsidR="00C672D3" w:rsidRPr="00C672D3">
        <w:t>, disponendo la comunicazione ai creditori della proposta e del decreto;</w:t>
      </w:r>
    </w:p>
    <w:p w14:paraId="373AE9CE" w14:textId="3D2EE024" w:rsidR="00C672D3" w:rsidRPr="00C672D3" w:rsidRDefault="00E50E96" w:rsidP="00C672D3">
      <w:pPr>
        <w:pStyle w:val="Corpotesto"/>
        <w:spacing w:before="90" w:line="360" w:lineRule="auto"/>
        <w:ind w:left="782" w:right="1349"/>
        <w:jc w:val="both"/>
      </w:pPr>
      <w:r>
        <w:t xml:space="preserve">- </w:t>
      </w:r>
      <w:r w:rsidR="00C672D3" w:rsidRPr="00C672D3">
        <w:t>in detta occasione è stata rappresentata l’allegata relazione sui consensi espressi;</w:t>
      </w:r>
    </w:p>
    <w:p w14:paraId="6A286132" w14:textId="26ECF9D0" w:rsidR="00C672D3" w:rsidRPr="00C672D3" w:rsidRDefault="00E50E96" w:rsidP="00C672D3">
      <w:pPr>
        <w:pStyle w:val="Corpotesto"/>
        <w:spacing w:before="90" w:line="360" w:lineRule="auto"/>
        <w:ind w:left="782" w:right="1349"/>
        <w:jc w:val="both"/>
      </w:pPr>
      <w:r>
        <w:t xml:space="preserve">- </w:t>
      </w:r>
      <w:r w:rsidR="00C672D3" w:rsidRPr="00C672D3">
        <w:t xml:space="preserve">in ragione dell’urgenza riconosciuta alla procedura in commento, senza attendere il decorso dei termini di sospensione, collegati all’emergenza COVID, la relazione sui voti espressi è stata trasmessa, il </w:t>
      </w:r>
      <w:r>
        <w:t>…</w:t>
      </w:r>
      <w:r w:rsidR="00C672D3" w:rsidRPr="00C672D3">
        <w:t>, a mezzo PEC a tutti i creditori della procedura, come da evidenze allegate;</w:t>
      </w:r>
    </w:p>
    <w:p w14:paraId="2A25A171" w14:textId="4DD62366" w:rsidR="00C672D3" w:rsidRPr="00C672D3" w:rsidRDefault="00E50E96" w:rsidP="00C672D3">
      <w:pPr>
        <w:pStyle w:val="Corpotesto"/>
        <w:spacing w:before="90" w:line="360" w:lineRule="auto"/>
        <w:ind w:left="782" w:right="1349"/>
        <w:jc w:val="both"/>
      </w:pPr>
      <w:r>
        <w:t xml:space="preserve">- </w:t>
      </w:r>
      <w:r w:rsidR="00C672D3" w:rsidRPr="00C672D3">
        <w:t xml:space="preserve">il successivo </w:t>
      </w:r>
      <w:r>
        <w:t>… (data)</w:t>
      </w:r>
      <w:r w:rsidR="00C672D3" w:rsidRPr="00C672D3">
        <w:t xml:space="preserve"> è stato effettuato un secondo invio a favore di (…) al quale la relazione non risultava essere stata consegnata;</w:t>
      </w:r>
    </w:p>
    <w:p w14:paraId="00AF4392" w14:textId="73777758" w:rsidR="00C672D3" w:rsidRPr="00C672D3" w:rsidRDefault="00E50E96" w:rsidP="00C672D3">
      <w:pPr>
        <w:pStyle w:val="Corpotesto"/>
        <w:spacing w:before="90" w:line="360" w:lineRule="auto"/>
        <w:ind w:left="782" w:right="1349"/>
        <w:jc w:val="both"/>
      </w:pPr>
      <w:r>
        <w:t xml:space="preserve">- </w:t>
      </w:r>
      <w:r w:rsidR="00C672D3" w:rsidRPr="00C672D3">
        <w:t>nei dieci giorni successivi al ricevimento della relazione, non è pervenuta alcuna osservazione da parte dei creditori;</w:t>
      </w:r>
    </w:p>
    <w:p w14:paraId="5EBFF182" w14:textId="78D4A5F5" w:rsidR="00C672D3" w:rsidRPr="00C672D3" w:rsidRDefault="00E50E96" w:rsidP="00C672D3">
      <w:pPr>
        <w:pStyle w:val="Corpotesto"/>
        <w:spacing w:before="90" w:line="360" w:lineRule="auto"/>
        <w:ind w:left="782" w:right="1349"/>
        <w:jc w:val="both"/>
      </w:pPr>
      <w:r>
        <w:t xml:space="preserve">- </w:t>
      </w:r>
      <w:r w:rsidR="00C672D3" w:rsidRPr="00C672D3">
        <w:t>l’allegata relazione sui consensi espressi può dunque ritenersi confermata, non essendovi integrazioni da apportare;</w:t>
      </w:r>
    </w:p>
    <w:p w14:paraId="04A0EE49" w14:textId="3FC02278" w:rsidR="00C672D3" w:rsidRPr="00C672D3" w:rsidRDefault="00E50E96" w:rsidP="00C672D3">
      <w:pPr>
        <w:pStyle w:val="Corpotesto"/>
        <w:spacing w:before="90" w:line="360" w:lineRule="auto"/>
        <w:ind w:left="782" w:right="1349"/>
        <w:jc w:val="both"/>
      </w:pPr>
      <w:r>
        <w:t xml:space="preserve">- </w:t>
      </w:r>
      <w:r w:rsidR="00C672D3" w:rsidRPr="00C672D3">
        <w:t>è altresì possibile rilasciare la definitiva attestazione ai sensi dell’art. 12 c. 1 L. 3/12, preliminarmente giudicando opportuno, con riferimento al Piano in commento, riepilogarne sinteticamente le previsioni ivi contenute:</w:t>
      </w:r>
    </w:p>
    <w:p w14:paraId="3540983A" w14:textId="77777777" w:rsidR="00C60016" w:rsidRPr="00B3791E" w:rsidRDefault="00C60016" w:rsidP="007A51FB">
      <w:pPr>
        <w:spacing w:line="360" w:lineRule="auto"/>
        <w:rPr>
          <w:sz w:val="24"/>
        </w:rPr>
        <w:sectPr w:rsidR="00C60016" w:rsidRPr="00B3791E">
          <w:headerReference w:type="default" r:id="rId10"/>
          <w:pgSz w:w="11910" w:h="16850"/>
          <w:pgMar w:top="1980" w:right="1480" w:bottom="280" w:left="920" w:header="720" w:footer="0" w:gutter="0"/>
          <w:cols w:space="720"/>
        </w:sectPr>
      </w:pPr>
    </w:p>
    <w:p w14:paraId="0A1CB606" w14:textId="77777777" w:rsidR="00C60016" w:rsidRPr="00B3791E" w:rsidRDefault="00C60016" w:rsidP="007A51FB">
      <w:pPr>
        <w:pStyle w:val="Corpotesto"/>
        <w:spacing w:before="10" w:line="360" w:lineRule="auto"/>
        <w:rPr>
          <w:sz w:val="27"/>
        </w:rPr>
      </w:pPr>
    </w:p>
    <w:p w14:paraId="0A7FCC90" w14:textId="77777777" w:rsidR="00C60016" w:rsidRPr="00B3791E" w:rsidRDefault="00A566B8" w:rsidP="007A51FB">
      <w:pPr>
        <w:spacing w:before="86" w:line="360" w:lineRule="auto"/>
        <w:ind w:left="957" w:right="1527"/>
        <w:jc w:val="center"/>
        <w:rPr>
          <w:b/>
          <w:sz w:val="32"/>
        </w:rPr>
      </w:pPr>
      <w:r w:rsidRPr="00B3791E">
        <w:rPr>
          <w:b/>
          <w:sz w:val="32"/>
        </w:rPr>
        <w:t xml:space="preserve">S O M </w:t>
      </w:r>
      <w:proofErr w:type="spellStart"/>
      <w:r w:rsidRPr="00B3791E">
        <w:rPr>
          <w:b/>
          <w:sz w:val="32"/>
        </w:rPr>
        <w:t>M</w:t>
      </w:r>
      <w:proofErr w:type="spellEnd"/>
      <w:r w:rsidRPr="00B3791E">
        <w:rPr>
          <w:b/>
          <w:sz w:val="32"/>
        </w:rPr>
        <w:t xml:space="preserve"> A R I O</w:t>
      </w:r>
    </w:p>
    <w:sdt>
      <w:sdtPr>
        <w:rPr>
          <w:rFonts w:ascii="Times New Roman" w:eastAsia="Times New Roman" w:hAnsi="Times New Roman" w:cs="Times New Roman"/>
          <w:color w:val="auto"/>
          <w:sz w:val="24"/>
          <w:szCs w:val="24"/>
          <w:lang w:bidi="it-IT"/>
        </w:rPr>
        <w:id w:val="1945419408"/>
        <w:docPartObj>
          <w:docPartGallery w:val="Table of Contents"/>
          <w:docPartUnique/>
        </w:docPartObj>
      </w:sdtPr>
      <w:sdtEndPr>
        <w:rPr>
          <w:b/>
          <w:bCs/>
        </w:rPr>
      </w:sdtEndPr>
      <w:sdtContent>
        <w:p w14:paraId="1CA9513E" w14:textId="29FDFA2B" w:rsidR="00607571" w:rsidRPr="00557633" w:rsidRDefault="007A51FB" w:rsidP="007A51FB">
          <w:pPr>
            <w:pStyle w:val="Titolosommario"/>
            <w:tabs>
              <w:tab w:val="left" w:pos="1821"/>
            </w:tabs>
            <w:spacing w:line="360" w:lineRule="auto"/>
            <w:rPr>
              <w:rFonts w:ascii="Times New Roman" w:hAnsi="Times New Roman" w:cs="Times New Roman"/>
              <w:sz w:val="24"/>
              <w:szCs w:val="24"/>
            </w:rPr>
          </w:pPr>
          <w:r w:rsidRPr="00557633">
            <w:rPr>
              <w:rFonts w:ascii="Times New Roman" w:eastAsia="Times New Roman" w:hAnsi="Times New Roman" w:cs="Times New Roman"/>
              <w:color w:val="auto"/>
              <w:sz w:val="24"/>
              <w:szCs w:val="24"/>
              <w:lang w:bidi="it-IT"/>
            </w:rPr>
            <w:tab/>
          </w:r>
        </w:p>
        <w:p w14:paraId="7A6C12A1" w14:textId="1B807812" w:rsidR="002D7B9A" w:rsidRDefault="00607571">
          <w:pPr>
            <w:pStyle w:val="Sommario1"/>
            <w:tabs>
              <w:tab w:val="left" w:pos="1401"/>
              <w:tab w:val="right" w:leader="dot" w:pos="9135"/>
            </w:tabs>
            <w:rPr>
              <w:rFonts w:asciiTheme="minorHAnsi" w:eastAsiaTheme="minorEastAsia" w:hAnsiTheme="minorHAnsi" w:cstheme="minorBidi"/>
              <w:noProof/>
              <w:lang w:bidi="ar-SA"/>
            </w:rPr>
          </w:pPr>
          <w:r w:rsidRPr="00557633">
            <w:fldChar w:fldCharType="begin"/>
          </w:r>
          <w:r w:rsidRPr="00557633">
            <w:instrText xml:space="preserve"> TOC \o "1-3" \h \z \u </w:instrText>
          </w:r>
          <w:r w:rsidRPr="00557633">
            <w:fldChar w:fldCharType="separate"/>
          </w:r>
          <w:hyperlink w:anchor="_Toc104194990" w:history="1">
            <w:r w:rsidR="002D7B9A" w:rsidRPr="008F58BD">
              <w:rPr>
                <w:rStyle w:val="Collegamentoipertestuale"/>
                <w:noProof/>
              </w:rPr>
              <w:t>1.</w:t>
            </w:r>
            <w:r w:rsidR="002D7B9A">
              <w:rPr>
                <w:rFonts w:asciiTheme="minorHAnsi" w:eastAsiaTheme="minorEastAsia" w:hAnsiTheme="minorHAnsi" w:cstheme="minorBidi"/>
                <w:noProof/>
                <w:lang w:bidi="ar-SA"/>
              </w:rPr>
              <w:tab/>
            </w:r>
            <w:r w:rsidR="002D7B9A" w:rsidRPr="008F58BD">
              <w:rPr>
                <w:rStyle w:val="Collegamentoipertestuale"/>
                <w:noProof/>
              </w:rPr>
              <w:t>La proposta di accordo</w:t>
            </w:r>
            <w:r w:rsidR="002D7B9A">
              <w:rPr>
                <w:noProof/>
                <w:webHidden/>
              </w:rPr>
              <w:tab/>
            </w:r>
            <w:r w:rsidR="002D7B9A">
              <w:rPr>
                <w:noProof/>
                <w:webHidden/>
              </w:rPr>
              <w:fldChar w:fldCharType="begin"/>
            </w:r>
            <w:r w:rsidR="002D7B9A">
              <w:rPr>
                <w:noProof/>
                <w:webHidden/>
              </w:rPr>
              <w:instrText xml:space="preserve"> PAGEREF _Toc104194990 \h </w:instrText>
            </w:r>
            <w:r w:rsidR="002D7B9A">
              <w:rPr>
                <w:noProof/>
                <w:webHidden/>
              </w:rPr>
            </w:r>
            <w:r w:rsidR="002D7B9A">
              <w:rPr>
                <w:noProof/>
                <w:webHidden/>
              </w:rPr>
              <w:fldChar w:fldCharType="separate"/>
            </w:r>
            <w:r w:rsidR="002D7B9A">
              <w:rPr>
                <w:noProof/>
                <w:webHidden/>
              </w:rPr>
              <w:t>4</w:t>
            </w:r>
            <w:r w:rsidR="002D7B9A">
              <w:rPr>
                <w:noProof/>
                <w:webHidden/>
              </w:rPr>
              <w:fldChar w:fldCharType="end"/>
            </w:r>
          </w:hyperlink>
        </w:p>
        <w:p w14:paraId="1F13920B" w14:textId="6A814BF6" w:rsidR="002D7B9A" w:rsidRDefault="002D7B9A">
          <w:pPr>
            <w:pStyle w:val="Sommario1"/>
            <w:tabs>
              <w:tab w:val="left" w:pos="1401"/>
              <w:tab w:val="right" w:leader="dot" w:pos="9135"/>
            </w:tabs>
            <w:rPr>
              <w:rFonts w:asciiTheme="minorHAnsi" w:eastAsiaTheme="minorEastAsia" w:hAnsiTheme="minorHAnsi" w:cstheme="minorBidi"/>
              <w:noProof/>
              <w:lang w:bidi="ar-SA"/>
            </w:rPr>
          </w:pPr>
          <w:hyperlink w:anchor="_Toc104194991" w:history="1">
            <w:r w:rsidRPr="008F58BD">
              <w:rPr>
                <w:rStyle w:val="Collegamentoipertestuale"/>
                <w:noProof/>
              </w:rPr>
              <w:t>2.</w:t>
            </w:r>
            <w:r>
              <w:rPr>
                <w:rFonts w:asciiTheme="minorHAnsi" w:eastAsiaTheme="minorEastAsia" w:hAnsiTheme="minorHAnsi" w:cstheme="minorBidi"/>
                <w:noProof/>
                <w:lang w:bidi="ar-SA"/>
              </w:rPr>
              <w:tab/>
            </w:r>
            <w:r w:rsidRPr="008F58BD">
              <w:rPr>
                <w:rStyle w:val="Collegamentoipertestuale"/>
                <w:noProof/>
              </w:rPr>
              <w:t>Attivo realizzabile</w:t>
            </w:r>
            <w:r>
              <w:rPr>
                <w:noProof/>
                <w:webHidden/>
              </w:rPr>
              <w:tab/>
            </w:r>
            <w:r>
              <w:rPr>
                <w:noProof/>
                <w:webHidden/>
              </w:rPr>
              <w:fldChar w:fldCharType="begin"/>
            </w:r>
            <w:r>
              <w:rPr>
                <w:noProof/>
                <w:webHidden/>
              </w:rPr>
              <w:instrText xml:space="preserve"> PAGEREF _Toc104194991 \h </w:instrText>
            </w:r>
            <w:r>
              <w:rPr>
                <w:noProof/>
                <w:webHidden/>
              </w:rPr>
            </w:r>
            <w:r>
              <w:rPr>
                <w:noProof/>
                <w:webHidden/>
              </w:rPr>
              <w:fldChar w:fldCharType="separate"/>
            </w:r>
            <w:r>
              <w:rPr>
                <w:noProof/>
                <w:webHidden/>
              </w:rPr>
              <w:t>5</w:t>
            </w:r>
            <w:r>
              <w:rPr>
                <w:noProof/>
                <w:webHidden/>
              </w:rPr>
              <w:fldChar w:fldCharType="end"/>
            </w:r>
          </w:hyperlink>
        </w:p>
        <w:p w14:paraId="4CD664AC" w14:textId="3A412685" w:rsidR="002D7B9A" w:rsidRDefault="002D7B9A">
          <w:pPr>
            <w:pStyle w:val="Sommario1"/>
            <w:tabs>
              <w:tab w:val="left" w:pos="1401"/>
              <w:tab w:val="right" w:leader="dot" w:pos="9135"/>
            </w:tabs>
            <w:rPr>
              <w:rFonts w:asciiTheme="minorHAnsi" w:eastAsiaTheme="minorEastAsia" w:hAnsiTheme="minorHAnsi" w:cstheme="minorBidi"/>
              <w:noProof/>
              <w:lang w:bidi="ar-SA"/>
            </w:rPr>
          </w:pPr>
          <w:hyperlink w:anchor="_Toc104194992" w:history="1">
            <w:r w:rsidRPr="008F58BD">
              <w:rPr>
                <w:rStyle w:val="Collegamentoipertestuale"/>
                <w:noProof/>
              </w:rPr>
              <w:t>3.</w:t>
            </w:r>
            <w:r>
              <w:rPr>
                <w:rFonts w:asciiTheme="minorHAnsi" w:eastAsiaTheme="minorEastAsia" w:hAnsiTheme="minorHAnsi" w:cstheme="minorBidi"/>
                <w:noProof/>
                <w:lang w:bidi="ar-SA"/>
              </w:rPr>
              <w:tab/>
            </w:r>
            <w:r w:rsidRPr="008F58BD">
              <w:rPr>
                <w:rStyle w:val="Collegamentoipertestuale"/>
                <w:noProof/>
              </w:rPr>
              <w:t>Attività successive al deposito del Piano</w:t>
            </w:r>
            <w:r>
              <w:rPr>
                <w:noProof/>
                <w:webHidden/>
              </w:rPr>
              <w:tab/>
            </w:r>
            <w:r>
              <w:rPr>
                <w:noProof/>
                <w:webHidden/>
              </w:rPr>
              <w:fldChar w:fldCharType="begin"/>
            </w:r>
            <w:r>
              <w:rPr>
                <w:noProof/>
                <w:webHidden/>
              </w:rPr>
              <w:instrText xml:space="preserve"> PAGEREF _Toc104194992 \h </w:instrText>
            </w:r>
            <w:r>
              <w:rPr>
                <w:noProof/>
                <w:webHidden/>
              </w:rPr>
            </w:r>
            <w:r>
              <w:rPr>
                <w:noProof/>
                <w:webHidden/>
              </w:rPr>
              <w:fldChar w:fldCharType="separate"/>
            </w:r>
            <w:r>
              <w:rPr>
                <w:noProof/>
                <w:webHidden/>
              </w:rPr>
              <w:t>5</w:t>
            </w:r>
            <w:r>
              <w:rPr>
                <w:noProof/>
                <w:webHidden/>
              </w:rPr>
              <w:fldChar w:fldCharType="end"/>
            </w:r>
          </w:hyperlink>
        </w:p>
        <w:p w14:paraId="57E0E88F" w14:textId="06844AD5" w:rsidR="002D7B9A" w:rsidRDefault="002D7B9A">
          <w:pPr>
            <w:pStyle w:val="Sommario1"/>
            <w:tabs>
              <w:tab w:val="left" w:pos="1401"/>
              <w:tab w:val="right" w:leader="dot" w:pos="9135"/>
            </w:tabs>
            <w:rPr>
              <w:rFonts w:asciiTheme="minorHAnsi" w:eastAsiaTheme="minorEastAsia" w:hAnsiTheme="minorHAnsi" w:cstheme="minorBidi"/>
              <w:noProof/>
              <w:lang w:bidi="ar-SA"/>
            </w:rPr>
          </w:pPr>
          <w:hyperlink w:anchor="_Toc104194993" w:history="1">
            <w:r w:rsidRPr="008F58BD">
              <w:rPr>
                <w:rStyle w:val="Collegamentoipertestuale"/>
                <w:noProof/>
              </w:rPr>
              <w:t>4.</w:t>
            </w:r>
            <w:r>
              <w:rPr>
                <w:rFonts w:asciiTheme="minorHAnsi" w:eastAsiaTheme="minorEastAsia" w:hAnsiTheme="minorHAnsi" w:cstheme="minorBidi"/>
                <w:noProof/>
                <w:lang w:bidi="ar-SA"/>
              </w:rPr>
              <w:tab/>
            </w:r>
            <w:r w:rsidRPr="008F58BD">
              <w:rPr>
                <w:rStyle w:val="Collegamentoipertestuale"/>
                <w:noProof/>
              </w:rPr>
              <w:t>Il voto</w:t>
            </w:r>
            <w:r>
              <w:rPr>
                <w:noProof/>
                <w:webHidden/>
              </w:rPr>
              <w:tab/>
            </w:r>
            <w:r>
              <w:rPr>
                <w:noProof/>
                <w:webHidden/>
              </w:rPr>
              <w:fldChar w:fldCharType="begin"/>
            </w:r>
            <w:r>
              <w:rPr>
                <w:noProof/>
                <w:webHidden/>
              </w:rPr>
              <w:instrText xml:space="preserve"> PAGEREF _Toc104194993 \h </w:instrText>
            </w:r>
            <w:r>
              <w:rPr>
                <w:noProof/>
                <w:webHidden/>
              </w:rPr>
            </w:r>
            <w:r>
              <w:rPr>
                <w:noProof/>
                <w:webHidden/>
              </w:rPr>
              <w:fldChar w:fldCharType="separate"/>
            </w:r>
            <w:r>
              <w:rPr>
                <w:noProof/>
                <w:webHidden/>
              </w:rPr>
              <w:t>7</w:t>
            </w:r>
            <w:r>
              <w:rPr>
                <w:noProof/>
                <w:webHidden/>
              </w:rPr>
              <w:fldChar w:fldCharType="end"/>
            </w:r>
          </w:hyperlink>
        </w:p>
        <w:p w14:paraId="6A469A20" w14:textId="1C2D81D4" w:rsidR="002D7B9A" w:rsidRDefault="002D7B9A">
          <w:pPr>
            <w:pStyle w:val="Sommario1"/>
            <w:tabs>
              <w:tab w:val="left" w:pos="1401"/>
              <w:tab w:val="right" w:leader="dot" w:pos="9135"/>
            </w:tabs>
            <w:rPr>
              <w:rFonts w:asciiTheme="minorHAnsi" w:eastAsiaTheme="minorEastAsia" w:hAnsiTheme="minorHAnsi" w:cstheme="minorBidi"/>
              <w:noProof/>
              <w:lang w:bidi="ar-SA"/>
            </w:rPr>
          </w:pPr>
          <w:hyperlink w:anchor="_Toc104194994" w:history="1">
            <w:r w:rsidRPr="008F58BD">
              <w:rPr>
                <w:rStyle w:val="Collegamentoipertestuale"/>
                <w:noProof/>
              </w:rPr>
              <w:t>5.</w:t>
            </w:r>
            <w:r>
              <w:rPr>
                <w:rFonts w:asciiTheme="minorHAnsi" w:eastAsiaTheme="minorEastAsia" w:hAnsiTheme="minorHAnsi" w:cstheme="minorBidi"/>
                <w:noProof/>
                <w:lang w:bidi="ar-SA"/>
              </w:rPr>
              <w:tab/>
            </w:r>
            <w:r w:rsidRPr="008F58BD">
              <w:rPr>
                <w:rStyle w:val="Collegamentoipertestuale"/>
                <w:noProof/>
              </w:rPr>
              <w:t>La realizzazione del Piano</w:t>
            </w:r>
            <w:r>
              <w:rPr>
                <w:noProof/>
                <w:webHidden/>
              </w:rPr>
              <w:tab/>
            </w:r>
            <w:r>
              <w:rPr>
                <w:noProof/>
                <w:webHidden/>
              </w:rPr>
              <w:fldChar w:fldCharType="begin"/>
            </w:r>
            <w:r>
              <w:rPr>
                <w:noProof/>
                <w:webHidden/>
              </w:rPr>
              <w:instrText xml:space="preserve"> PAGEREF _Toc104194994 \h </w:instrText>
            </w:r>
            <w:r>
              <w:rPr>
                <w:noProof/>
                <w:webHidden/>
              </w:rPr>
            </w:r>
            <w:r>
              <w:rPr>
                <w:noProof/>
                <w:webHidden/>
              </w:rPr>
              <w:fldChar w:fldCharType="separate"/>
            </w:r>
            <w:r>
              <w:rPr>
                <w:noProof/>
                <w:webHidden/>
              </w:rPr>
              <w:t>7</w:t>
            </w:r>
            <w:r>
              <w:rPr>
                <w:noProof/>
                <w:webHidden/>
              </w:rPr>
              <w:fldChar w:fldCharType="end"/>
            </w:r>
          </w:hyperlink>
        </w:p>
        <w:p w14:paraId="269E8873" w14:textId="3193B835" w:rsidR="00607571" w:rsidRPr="00557633" w:rsidRDefault="00607571" w:rsidP="007A51FB">
          <w:pPr>
            <w:spacing w:line="360" w:lineRule="auto"/>
            <w:rPr>
              <w:sz w:val="24"/>
              <w:szCs w:val="24"/>
            </w:rPr>
          </w:pPr>
          <w:r w:rsidRPr="00557633">
            <w:rPr>
              <w:b/>
              <w:bCs/>
              <w:sz w:val="24"/>
              <w:szCs w:val="24"/>
            </w:rPr>
            <w:fldChar w:fldCharType="end"/>
          </w:r>
        </w:p>
      </w:sdtContent>
    </w:sdt>
    <w:p w14:paraId="3A47A0E9" w14:textId="1D78D634" w:rsidR="00C60016" w:rsidRPr="00B3791E" w:rsidRDefault="00C60016" w:rsidP="007A51FB">
      <w:pPr>
        <w:spacing w:line="360" w:lineRule="auto"/>
      </w:pPr>
    </w:p>
    <w:p w14:paraId="3FBE432F" w14:textId="0124480E" w:rsidR="00B021A5" w:rsidRPr="00B3791E" w:rsidRDefault="00B021A5" w:rsidP="007A51FB">
      <w:pPr>
        <w:spacing w:line="360" w:lineRule="auto"/>
      </w:pPr>
    </w:p>
    <w:p w14:paraId="67ECFCBA" w14:textId="09A85BE5" w:rsidR="00B021A5" w:rsidRPr="00B3791E" w:rsidRDefault="00B021A5" w:rsidP="007A51FB">
      <w:pPr>
        <w:spacing w:line="360" w:lineRule="auto"/>
      </w:pPr>
    </w:p>
    <w:p w14:paraId="1ADA037C" w14:textId="38C474BA" w:rsidR="00B021A5" w:rsidRPr="00B3791E" w:rsidRDefault="00B021A5" w:rsidP="007A51FB">
      <w:pPr>
        <w:spacing w:line="360" w:lineRule="auto"/>
      </w:pPr>
    </w:p>
    <w:p w14:paraId="63BEE4C0" w14:textId="2D5A8A25" w:rsidR="00B021A5" w:rsidRPr="00B3791E" w:rsidRDefault="00B021A5" w:rsidP="007A51FB">
      <w:pPr>
        <w:spacing w:line="360" w:lineRule="auto"/>
      </w:pPr>
    </w:p>
    <w:p w14:paraId="0572729B" w14:textId="12A34A86" w:rsidR="00B021A5" w:rsidRPr="00B3791E" w:rsidRDefault="00B021A5" w:rsidP="007A51FB">
      <w:pPr>
        <w:spacing w:line="360" w:lineRule="auto"/>
      </w:pPr>
    </w:p>
    <w:p w14:paraId="1D6EC296" w14:textId="3D2BA80B" w:rsidR="00B021A5" w:rsidRPr="00B3791E" w:rsidRDefault="00B021A5" w:rsidP="007A51FB">
      <w:pPr>
        <w:spacing w:line="360" w:lineRule="auto"/>
      </w:pPr>
    </w:p>
    <w:p w14:paraId="4EDA86A3" w14:textId="306BF07C" w:rsidR="00B021A5" w:rsidRPr="00B3791E" w:rsidRDefault="00B021A5" w:rsidP="007A51FB">
      <w:pPr>
        <w:spacing w:line="360" w:lineRule="auto"/>
      </w:pPr>
    </w:p>
    <w:p w14:paraId="37F593A6" w14:textId="632E0F89" w:rsidR="00B021A5" w:rsidRPr="00B3791E" w:rsidRDefault="00B021A5" w:rsidP="007A51FB">
      <w:pPr>
        <w:spacing w:line="360" w:lineRule="auto"/>
      </w:pPr>
    </w:p>
    <w:p w14:paraId="7916D880" w14:textId="7C7CAF9E" w:rsidR="00B021A5" w:rsidRPr="00B3791E" w:rsidRDefault="00B021A5" w:rsidP="007A51FB">
      <w:pPr>
        <w:spacing w:line="360" w:lineRule="auto"/>
      </w:pPr>
    </w:p>
    <w:p w14:paraId="566A29D2" w14:textId="25EA59F7" w:rsidR="00B021A5" w:rsidRDefault="00B021A5" w:rsidP="007A51FB">
      <w:pPr>
        <w:spacing w:line="360" w:lineRule="auto"/>
      </w:pPr>
    </w:p>
    <w:p w14:paraId="2A8A2323" w14:textId="014FBEB0" w:rsidR="007A51FB" w:rsidRDefault="007A51FB" w:rsidP="007A51FB">
      <w:pPr>
        <w:spacing w:line="360" w:lineRule="auto"/>
      </w:pPr>
    </w:p>
    <w:p w14:paraId="6B5307E1" w14:textId="6B622771" w:rsidR="007A51FB" w:rsidRDefault="007A51FB" w:rsidP="007A51FB">
      <w:pPr>
        <w:spacing w:line="360" w:lineRule="auto"/>
      </w:pPr>
    </w:p>
    <w:p w14:paraId="2F90043A" w14:textId="42FEE762" w:rsidR="007A51FB" w:rsidRDefault="007A51FB" w:rsidP="007A51FB">
      <w:pPr>
        <w:spacing w:line="360" w:lineRule="auto"/>
      </w:pPr>
    </w:p>
    <w:p w14:paraId="47FF6AED" w14:textId="2CB5D526" w:rsidR="007A51FB" w:rsidRDefault="007A51FB" w:rsidP="007A51FB">
      <w:pPr>
        <w:spacing w:line="360" w:lineRule="auto"/>
      </w:pPr>
    </w:p>
    <w:p w14:paraId="56BEDE7B" w14:textId="736A000E" w:rsidR="007A51FB" w:rsidRDefault="007A51FB" w:rsidP="007A51FB">
      <w:pPr>
        <w:spacing w:line="360" w:lineRule="auto"/>
      </w:pPr>
    </w:p>
    <w:p w14:paraId="4490FE17" w14:textId="09708C81" w:rsidR="007A51FB" w:rsidRDefault="007A51FB" w:rsidP="007A51FB">
      <w:pPr>
        <w:spacing w:line="360" w:lineRule="auto"/>
      </w:pPr>
    </w:p>
    <w:p w14:paraId="3DCAE3AA" w14:textId="2B8CD071" w:rsidR="007A51FB" w:rsidRDefault="007A51FB" w:rsidP="007A51FB">
      <w:pPr>
        <w:spacing w:line="360" w:lineRule="auto"/>
      </w:pPr>
    </w:p>
    <w:p w14:paraId="5425572A" w14:textId="378DD77A" w:rsidR="007A51FB" w:rsidRDefault="007A51FB" w:rsidP="007A51FB">
      <w:pPr>
        <w:spacing w:line="360" w:lineRule="auto"/>
      </w:pPr>
    </w:p>
    <w:p w14:paraId="57902867" w14:textId="506AE364" w:rsidR="007A51FB" w:rsidRDefault="007A51FB" w:rsidP="007A51FB">
      <w:pPr>
        <w:spacing w:line="360" w:lineRule="auto"/>
      </w:pPr>
    </w:p>
    <w:p w14:paraId="4A0957DA" w14:textId="63E10F6B" w:rsidR="00E50E96" w:rsidRPr="00E50E96" w:rsidRDefault="00E50E96" w:rsidP="00E50E96">
      <w:pPr>
        <w:pStyle w:val="Titolo1"/>
        <w:numPr>
          <w:ilvl w:val="0"/>
          <w:numId w:val="42"/>
        </w:numPr>
      </w:pPr>
      <w:bookmarkStart w:id="0" w:name="_Toc104194990"/>
      <w:r w:rsidRPr="00E50E96">
        <w:t>La proposta di accordo</w:t>
      </w:r>
      <w:bookmarkEnd w:id="0"/>
    </w:p>
    <w:p w14:paraId="637C1F5C" w14:textId="1DF0EC6E" w:rsidR="00E50E96" w:rsidRDefault="00E50E96" w:rsidP="00E50E96">
      <w:pPr>
        <w:pStyle w:val="Corpotesto"/>
        <w:spacing w:before="90" w:line="360" w:lineRule="auto"/>
        <w:ind w:left="782" w:right="1349"/>
        <w:jc w:val="both"/>
      </w:pPr>
      <w:r>
        <w:t>L</w:t>
      </w:r>
      <w:r w:rsidRPr="004B6F38">
        <w:t xml:space="preserve">e obbligazioni oggetto della proposta di accordo sono pari ad euro </w:t>
      </w:r>
      <w:r w:rsidR="00353A58">
        <w:t>…</w:t>
      </w:r>
      <w:r w:rsidRPr="004B6F38">
        <w:t xml:space="preserve"> </w:t>
      </w:r>
      <w:r>
        <w:t>secondo quanto riepilogato nella seguente tabella:</w:t>
      </w:r>
    </w:p>
    <w:tbl>
      <w:tblPr>
        <w:tblW w:w="4800" w:type="dxa"/>
        <w:jc w:val="center"/>
        <w:tblCellMar>
          <w:left w:w="70" w:type="dxa"/>
          <w:right w:w="70" w:type="dxa"/>
        </w:tblCellMar>
        <w:tblLook w:val="04A0" w:firstRow="1" w:lastRow="0" w:firstColumn="1" w:lastColumn="0" w:noHBand="0" w:noVBand="1"/>
      </w:tblPr>
      <w:tblGrid>
        <w:gridCol w:w="2200"/>
        <w:gridCol w:w="1300"/>
        <w:gridCol w:w="1301"/>
      </w:tblGrid>
      <w:tr w:rsidR="00353A58" w:rsidRPr="00353A58" w14:paraId="1E030D59" w14:textId="77777777" w:rsidTr="00353A58">
        <w:trPr>
          <w:trHeight w:val="860"/>
          <w:jc w:val="center"/>
        </w:trPr>
        <w:tc>
          <w:tcPr>
            <w:tcW w:w="2200" w:type="dxa"/>
            <w:tcBorders>
              <w:top w:val="nil"/>
              <w:left w:val="nil"/>
              <w:bottom w:val="nil"/>
              <w:right w:val="nil"/>
            </w:tcBorders>
            <w:shd w:val="clear" w:color="auto" w:fill="auto"/>
            <w:noWrap/>
            <w:vAlign w:val="bottom"/>
            <w:hideMark/>
          </w:tcPr>
          <w:p w14:paraId="1E905C01" w14:textId="77777777" w:rsidR="00353A58" w:rsidRPr="00353A58" w:rsidRDefault="00353A58" w:rsidP="00353A58">
            <w:pPr>
              <w:widowControl/>
              <w:autoSpaceDE/>
              <w:autoSpaceDN/>
              <w:rPr>
                <w:b/>
                <w:bCs/>
                <w:color w:val="000000"/>
                <w:lang w:bidi="ar-SA"/>
              </w:rPr>
            </w:pPr>
            <w:r w:rsidRPr="00353A58">
              <w:rPr>
                <w:b/>
                <w:bCs/>
                <w:color w:val="000000"/>
                <w:lang w:bidi="ar-SA"/>
              </w:rPr>
              <w:lastRenderedPageBreak/>
              <w:t>Tipologia del credito</w:t>
            </w:r>
          </w:p>
        </w:tc>
        <w:tc>
          <w:tcPr>
            <w:tcW w:w="1300" w:type="dxa"/>
            <w:tcBorders>
              <w:top w:val="nil"/>
              <w:left w:val="nil"/>
              <w:bottom w:val="nil"/>
              <w:right w:val="nil"/>
            </w:tcBorders>
            <w:shd w:val="clear" w:color="auto" w:fill="auto"/>
            <w:vAlign w:val="bottom"/>
            <w:hideMark/>
          </w:tcPr>
          <w:p w14:paraId="232653C7" w14:textId="77777777" w:rsidR="00353A58" w:rsidRPr="00353A58" w:rsidRDefault="00353A58" w:rsidP="00353A58">
            <w:pPr>
              <w:widowControl/>
              <w:autoSpaceDE/>
              <w:autoSpaceDN/>
              <w:rPr>
                <w:b/>
                <w:bCs/>
                <w:color w:val="000000"/>
                <w:lang w:bidi="ar-SA"/>
              </w:rPr>
            </w:pPr>
            <w:r w:rsidRPr="00353A58">
              <w:rPr>
                <w:b/>
                <w:bCs/>
                <w:color w:val="000000"/>
                <w:lang w:bidi="ar-SA"/>
              </w:rPr>
              <w:t>Importo del credito nella Proposta</w:t>
            </w:r>
          </w:p>
        </w:tc>
        <w:tc>
          <w:tcPr>
            <w:tcW w:w="1300" w:type="dxa"/>
            <w:tcBorders>
              <w:top w:val="nil"/>
              <w:left w:val="nil"/>
              <w:bottom w:val="nil"/>
              <w:right w:val="nil"/>
            </w:tcBorders>
            <w:shd w:val="clear" w:color="auto" w:fill="auto"/>
            <w:vAlign w:val="bottom"/>
            <w:hideMark/>
          </w:tcPr>
          <w:p w14:paraId="1068C2BA" w14:textId="77777777" w:rsidR="00353A58" w:rsidRPr="00353A58" w:rsidRDefault="00353A58" w:rsidP="00353A58">
            <w:pPr>
              <w:widowControl/>
              <w:autoSpaceDE/>
              <w:autoSpaceDN/>
              <w:rPr>
                <w:b/>
                <w:bCs/>
                <w:color w:val="000000"/>
                <w:lang w:bidi="ar-SA"/>
              </w:rPr>
            </w:pPr>
            <w:r w:rsidRPr="00353A58">
              <w:rPr>
                <w:b/>
                <w:bCs/>
                <w:color w:val="000000"/>
                <w:lang w:bidi="ar-SA"/>
              </w:rPr>
              <w:t>Importo assunto con integrazione alla proposta</w:t>
            </w:r>
          </w:p>
        </w:tc>
      </w:tr>
      <w:tr w:rsidR="00353A58" w:rsidRPr="00353A58" w14:paraId="3D1806D8" w14:textId="77777777" w:rsidTr="00353A58">
        <w:trPr>
          <w:trHeight w:val="300"/>
          <w:jc w:val="center"/>
        </w:trPr>
        <w:tc>
          <w:tcPr>
            <w:tcW w:w="2200" w:type="dxa"/>
            <w:tcBorders>
              <w:top w:val="nil"/>
              <w:left w:val="nil"/>
              <w:bottom w:val="nil"/>
              <w:right w:val="nil"/>
            </w:tcBorders>
            <w:shd w:val="clear" w:color="auto" w:fill="auto"/>
            <w:noWrap/>
            <w:vAlign w:val="bottom"/>
            <w:hideMark/>
          </w:tcPr>
          <w:p w14:paraId="7623D683" w14:textId="77777777" w:rsidR="00353A58" w:rsidRPr="00353A58" w:rsidRDefault="00353A58" w:rsidP="00353A58">
            <w:pPr>
              <w:widowControl/>
              <w:autoSpaceDE/>
              <w:autoSpaceDN/>
              <w:rPr>
                <w:color w:val="000000"/>
                <w:lang w:bidi="ar-SA"/>
              </w:rPr>
            </w:pPr>
            <w:r w:rsidRPr="00353A58">
              <w:rPr>
                <w:color w:val="000000"/>
                <w:lang w:bidi="ar-SA"/>
              </w:rPr>
              <w:t>Crediti prededucibili</w:t>
            </w:r>
          </w:p>
        </w:tc>
        <w:tc>
          <w:tcPr>
            <w:tcW w:w="1300" w:type="dxa"/>
            <w:tcBorders>
              <w:top w:val="nil"/>
              <w:left w:val="nil"/>
              <w:bottom w:val="nil"/>
              <w:right w:val="nil"/>
            </w:tcBorders>
            <w:shd w:val="clear" w:color="auto" w:fill="auto"/>
            <w:noWrap/>
            <w:vAlign w:val="bottom"/>
            <w:hideMark/>
          </w:tcPr>
          <w:p w14:paraId="57E94EDB" w14:textId="77777777" w:rsidR="00353A58" w:rsidRPr="00353A58" w:rsidRDefault="00353A58" w:rsidP="00353A58">
            <w:pPr>
              <w:widowControl/>
              <w:autoSpaceDE/>
              <w:autoSpaceDN/>
              <w:rPr>
                <w:color w:val="000000"/>
                <w:lang w:bidi="ar-SA"/>
              </w:rPr>
            </w:pPr>
          </w:p>
        </w:tc>
        <w:tc>
          <w:tcPr>
            <w:tcW w:w="1300" w:type="dxa"/>
            <w:tcBorders>
              <w:top w:val="nil"/>
              <w:left w:val="nil"/>
              <w:bottom w:val="nil"/>
              <w:right w:val="nil"/>
            </w:tcBorders>
            <w:shd w:val="clear" w:color="auto" w:fill="auto"/>
            <w:noWrap/>
            <w:vAlign w:val="bottom"/>
            <w:hideMark/>
          </w:tcPr>
          <w:p w14:paraId="2C831DB9" w14:textId="77777777" w:rsidR="00353A58" w:rsidRPr="00353A58" w:rsidRDefault="00353A58" w:rsidP="00353A58">
            <w:pPr>
              <w:widowControl/>
              <w:autoSpaceDE/>
              <w:autoSpaceDN/>
              <w:rPr>
                <w:sz w:val="20"/>
                <w:szCs w:val="20"/>
                <w:lang w:bidi="ar-SA"/>
              </w:rPr>
            </w:pPr>
          </w:p>
        </w:tc>
      </w:tr>
      <w:tr w:rsidR="00353A58" w:rsidRPr="00353A58" w14:paraId="07FDF313" w14:textId="77777777" w:rsidTr="00353A58">
        <w:trPr>
          <w:trHeight w:val="300"/>
          <w:jc w:val="center"/>
        </w:trPr>
        <w:tc>
          <w:tcPr>
            <w:tcW w:w="2200" w:type="dxa"/>
            <w:tcBorders>
              <w:top w:val="nil"/>
              <w:left w:val="nil"/>
              <w:bottom w:val="nil"/>
              <w:right w:val="nil"/>
            </w:tcBorders>
            <w:shd w:val="clear" w:color="auto" w:fill="auto"/>
            <w:noWrap/>
            <w:vAlign w:val="bottom"/>
            <w:hideMark/>
          </w:tcPr>
          <w:p w14:paraId="5DCB4EA1" w14:textId="77777777" w:rsidR="00353A58" w:rsidRPr="00353A58" w:rsidRDefault="00353A58" w:rsidP="00353A58">
            <w:pPr>
              <w:widowControl/>
              <w:autoSpaceDE/>
              <w:autoSpaceDN/>
              <w:rPr>
                <w:color w:val="000000"/>
                <w:lang w:bidi="ar-SA"/>
              </w:rPr>
            </w:pPr>
            <w:r w:rsidRPr="00353A58">
              <w:rPr>
                <w:color w:val="000000"/>
                <w:lang w:bidi="ar-SA"/>
              </w:rPr>
              <w:t>Crediti privilegiati</w:t>
            </w:r>
          </w:p>
        </w:tc>
        <w:tc>
          <w:tcPr>
            <w:tcW w:w="1300" w:type="dxa"/>
            <w:tcBorders>
              <w:top w:val="nil"/>
              <w:left w:val="nil"/>
              <w:bottom w:val="nil"/>
              <w:right w:val="nil"/>
            </w:tcBorders>
            <w:shd w:val="clear" w:color="auto" w:fill="auto"/>
            <w:noWrap/>
            <w:vAlign w:val="bottom"/>
            <w:hideMark/>
          </w:tcPr>
          <w:p w14:paraId="5B945F3D" w14:textId="77777777" w:rsidR="00353A58" w:rsidRPr="00353A58" w:rsidRDefault="00353A58" w:rsidP="00353A58">
            <w:pPr>
              <w:widowControl/>
              <w:autoSpaceDE/>
              <w:autoSpaceDN/>
              <w:rPr>
                <w:color w:val="000000"/>
                <w:lang w:bidi="ar-SA"/>
              </w:rPr>
            </w:pPr>
          </w:p>
        </w:tc>
        <w:tc>
          <w:tcPr>
            <w:tcW w:w="1300" w:type="dxa"/>
            <w:tcBorders>
              <w:top w:val="nil"/>
              <w:left w:val="nil"/>
              <w:bottom w:val="nil"/>
              <w:right w:val="nil"/>
            </w:tcBorders>
            <w:shd w:val="clear" w:color="auto" w:fill="auto"/>
            <w:noWrap/>
            <w:vAlign w:val="bottom"/>
            <w:hideMark/>
          </w:tcPr>
          <w:p w14:paraId="66167E73" w14:textId="77777777" w:rsidR="00353A58" w:rsidRPr="00353A58" w:rsidRDefault="00353A58" w:rsidP="00353A58">
            <w:pPr>
              <w:widowControl/>
              <w:autoSpaceDE/>
              <w:autoSpaceDN/>
              <w:rPr>
                <w:sz w:val="20"/>
                <w:szCs w:val="20"/>
                <w:lang w:bidi="ar-SA"/>
              </w:rPr>
            </w:pPr>
          </w:p>
        </w:tc>
      </w:tr>
      <w:tr w:rsidR="00353A58" w:rsidRPr="00353A58" w14:paraId="77587F2F" w14:textId="77777777" w:rsidTr="00353A58">
        <w:trPr>
          <w:trHeight w:val="300"/>
          <w:jc w:val="center"/>
        </w:trPr>
        <w:tc>
          <w:tcPr>
            <w:tcW w:w="2200" w:type="dxa"/>
            <w:tcBorders>
              <w:top w:val="nil"/>
              <w:left w:val="nil"/>
              <w:bottom w:val="nil"/>
              <w:right w:val="nil"/>
            </w:tcBorders>
            <w:shd w:val="clear" w:color="auto" w:fill="auto"/>
            <w:noWrap/>
            <w:vAlign w:val="bottom"/>
            <w:hideMark/>
          </w:tcPr>
          <w:p w14:paraId="3462C598" w14:textId="77777777" w:rsidR="00353A58" w:rsidRPr="00353A58" w:rsidRDefault="00353A58" w:rsidP="00353A58">
            <w:pPr>
              <w:widowControl/>
              <w:autoSpaceDE/>
              <w:autoSpaceDN/>
              <w:rPr>
                <w:color w:val="000000"/>
                <w:lang w:bidi="ar-SA"/>
              </w:rPr>
            </w:pPr>
            <w:r w:rsidRPr="00353A58">
              <w:rPr>
                <w:color w:val="000000"/>
                <w:lang w:bidi="ar-SA"/>
              </w:rPr>
              <w:t>Crediti chirografari</w:t>
            </w:r>
          </w:p>
        </w:tc>
        <w:tc>
          <w:tcPr>
            <w:tcW w:w="1300" w:type="dxa"/>
            <w:tcBorders>
              <w:top w:val="nil"/>
              <w:left w:val="nil"/>
              <w:bottom w:val="nil"/>
              <w:right w:val="nil"/>
            </w:tcBorders>
            <w:shd w:val="clear" w:color="auto" w:fill="auto"/>
            <w:noWrap/>
            <w:vAlign w:val="bottom"/>
            <w:hideMark/>
          </w:tcPr>
          <w:p w14:paraId="4C4319B5" w14:textId="77777777" w:rsidR="00353A58" w:rsidRPr="00353A58" w:rsidRDefault="00353A58" w:rsidP="00353A58">
            <w:pPr>
              <w:widowControl/>
              <w:autoSpaceDE/>
              <w:autoSpaceDN/>
              <w:rPr>
                <w:color w:val="000000"/>
                <w:lang w:bidi="ar-SA"/>
              </w:rPr>
            </w:pPr>
          </w:p>
        </w:tc>
        <w:tc>
          <w:tcPr>
            <w:tcW w:w="1300" w:type="dxa"/>
            <w:tcBorders>
              <w:top w:val="nil"/>
              <w:left w:val="nil"/>
              <w:bottom w:val="nil"/>
              <w:right w:val="nil"/>
            </w:tcBorders>
            <w:shd w:val="clear" w:color="auto" w:fill="auto"/>
            <w:noWrap/>
            <w:vAlign w:val="bottom"/>
            <w:hideMark/>
          </w:tcPr>
          <w:p w14:paraId="453E0527" w14:textId="77777777" w:rsidR="00353A58" w:rsidRPr="00353A58" w:rsidRDefault="00353A58" w:rsidP="00353A58">
            <w:pPr>
              <w:widowControl/>
              <w:autoSpaceDE/>
              <w:autoSpaceDN/>
              <w:rPr>
                <w:sz w:val="20"/>
                <w:szCs w:val="20"/>
                <w:lang w:bidi="ar-SA"/>
              </w:rPr>
            </w:pPr>
          </w:p>
        </w:tc>
      </w:tr>
      <w:tr w:rsidR="00353A58" w:rsidRPr="00353A58" w14:paraId="59C89367" w14:textId="77777777" w:rsidTr="00353A58">
        <w:trPr>
          <w:trHeight w:val="300"/>
          <w:jc w:val="center"/>
        </w:trPr>
        <w:tc>
          <w:tcPr>
            <w:tcW w:w="2200" w:type="dxa"/>
            <w:tcBorders>
              <w:top w:val="nil"/>
              <w:left w:val="nil"/>
              <w:bottom w:val="nil"/>
              <w:right w:val="nil"/>
            </w:tcBorders>
            <w:shd w:val="clear" w:color="auto" w:fill="auto"/>
            <w:noWrap/>
            <w:vAlign w:val="bottom"/>
            <w:hideMark/>
          </w:tcPr>
          <w:p w14:paraId="19141BFF" w14:textId="77777777" w:rsidR="00353A58" w:rsidRPr="00353A58" w:rsidRDefault="00353A58" w:rsidP="00353A58">
            <w:pPr>
              <w:widowControl/>
              <w:autoSpaceDE/>
              <w:autoSpaceDN/>
              <w:rPr>
                <w:b/>
                <w:bCs/>
                <w:color w:val="000000"/>
                <w:lang w:bidi="ar-SA"/>
              </w:rPr>
            </w:pPr>
            <w:r w:rsidRPr="00353A58">
              <w:rPr>
                <w:b/>
                <w:bCs/>
                <w:color w:val="000000"/>
                <w:lang w:bidi="ar-SA"/>
              </w:rPr>
              <w:t>Totale</w:t>
            </w:r>
          </w:p>
        </w:tc>
        <w:tc>
          <w:tcPr>
            <w:tcW w:w="1300" w:type="dxa"/>
            <w:tcBorders>
              <w:top w:val="nil"/>
              <w:left w:val="nil"/>
              <w:bottom w:val="nil"/>
              <w:right w:val="nil"/>
            </w:tcBorders>
            <w:shd w:val="clear" w:color="auto" w:fill="auto"/>
            <w:noWrap/>
            <w:vAlign w:val="bottom"/>
            <w:hideMark/>
          </w:tcPr>
          <w:p w14:paraId="3382CB19" w14:textId="77777777" w:rsidR="00353A58" w:rsidRPr="00353A58" w:rsidRDefault="00353A58" w:rsidP="00353A58">
            <w:pPr>
              <w:widowControl/>
              <w:autoSpaceDE/>
              <w:autoSpaceDN/>
              <w:rPr>
                <w:b/>
                <w:bCs/>
                <w:color w:val="000000"/>
                <w:lang w:bidi="ar-SA"/>
              </w:rPr>
            </w:pPr>
          </w:p>
        </w:tc>
        <w:tc>
          <w:tcPr>
            <w:tcW w:w="1300" w:type="dxa"/>
            <w:tcBorders>
              <w:top w:val="nil"/>
              <w:left w:val="nil"/>
              <w:bottom w:val="nil"/>
              <w:right w:val="nil"/>
            </w:tcBorders>
            <w:shd w:val="clear" w:color="auto" w:fill="auto"/>
            <w:noWrap/>
            <w:vAlign w:val="bottom"/>
            <w:hideMark/>
          </w:tcPr>
          <w:p w14:paraId="3BB6402B" w14:textId="77777777" w:rsidR="00353A58" w:rsidRPr="00353A58" w:rsidRDefault="00353A58" w:rsidP="00353A58">
            <w:pPr>
              <w:widowControl/>
              <w:autoSpaceDE/>
              <w:autoSpaceDN/>
              <w:rPr>
                <w:sz w:val="20"/>
                <w:szCs w:val="20"/>
                <w:lang w:bidi="ar-SA"/>
              </w:rPr>
            </w:pPr>
          </w:p>
        </w:tc>
      </w:tr>
    </w:tbl>
    <w:p w14:paraId="2BCBEC1B" w14:textId="50716088" w:rsidR="00E50E96" w:rsidRPr="004B6F38" w:rsidRDefault="002D7B9A" w:rsidP="002D7B9A">
      <w:pPr>
        <w:pStyle w:val="Titolo1"/>
        <w:numPr>
          <w:ilvl w:val="0"/>
          <w:numId w:val="42"/>
        </w:numPr>
      </w:pPr>
      <w:bookmarkStart w:id="1" w:name="_Toc104194991"/>
      <w:r>
        <w:t>Attivo realizzabile</w:t>
      </w:r>
      <w:bookmarkEnd w:id="1"/>
    </w:p>
    <w:p w14:paraId="492D9FED" w14:textId="118E897D" w:rsidR="00E50E96" w:rsidRDefault="00E50E96" w:rsidP="00E50E96">
      <w:pPr>
        <w:pStyle w:val="Corpotesto"/>
        <w:spacing w:before="90" w:line="360" w:lineRule="auto"/>
        <w:ind w:left="782" w:right="1349"/>
        <w:jc w:val="both"/>
      </w:pPr>
      <w:r w:rsidRPr="004B6F38">
        <w:t xml:space="preserve">I realizzi delle attività che </w:t>
      </w:r>
      <w:r>
        <w:t>p</w:t>
      </w:r>
      <w:r w:rsidRPr="004B6F38">
        <w:t xml:space="preserve">otrà mettere a disposizione sono stati quantificati in euro </w:t>
      </w:r>
      <w:r w:rsidR="00353A58">
        <w:t>…</w:t>
      </w:r>
      <w:r>
        <w:t xml:space="preserve"> secondo quanto riepilogato nella tabella che segue:</w:t>
      </w:r>
    </w:p>
    <w:tbl>
      <w:tblPr>
        <w:tblW w:w="3500" w:type="dxa"/>
        <w:jc w:val="center"/>
        <w:tblCellMar>
          <w:left w:w="70" w:type="dxa"/>
          <w:right w:w="70" w:type="dxa"/>
        </w:tblCellMar>
        <w:tblLook w:val="04A0" w:firstRow="1" w:lastRow="0" w:firstColumn="1" w:lastColumn="0" w:noHBand="0" w:noVBand="1"/>
      </w:tblPr>
      <w:tblGrid>
        <w:gridCol w:w="2200"/>
        <w:gridCol w:w="1300"/>
      </w:tblGrid>
      <w:tr w:rsidR="00DC60B4" w:rsidRPr="00DC60B4" w14:paraId="6E33D36A" w14:textId="77777777" w:rsidTr="00DC60B4">
        <w:trPr>
          <w:trHeight w:val="300"/>
          <w:jc w:val="center"/>
        </w:trPr>
        <w:tc>
          <w:tcPr>
            <w:tcW w:w="2200" w:type="dxa"/>
            <w:tcBorders>
              <w:top w:val="nil"/>
              <w:left w:val="nil"/>
              <w:bottom w:val="nil"/>
              <w:right w:val="nil"/>
            </w:tcBorders>
            <w:shd w:val="clear" w:color="auto" w:fill="auto"/>
            <w:noWrap/>
            <w:vAlign w:val="bottom"/>
            <w:hideMark/>
          </w:tcPr>
          <w:p w14:paraId="42F536D1" w14:textId="77777777" w:rsidR="00DC60B4" w:rsidRPr="00DC60B4" w:rsidRDefault="00DC60B4" w:rsidP="00DC60B4">
            <w:pPr>
              <w:widowControl/>
              <w:autoSpaceDE/>
              <w:autoSpaceDN/>
              <w:rPr>
                <w:b/>
                <w:bCs/>
                <w:color w:val="000000"/>
                <w:lang w:bidi="ar-SA"/>
              </w:rPr>
            </w:pPr>
            <w:r w:rsidRPr="00DC60B4">
              <w:rPr>
                <w:b/>
                <w:bCs/>
                <w:color w:val="000000"/>
                <w:lang w:bidi="ar-SA"/>
              </w:rPr>
              <w:t>Attivi realizzabili</w:t>
            </w:r>
          </w:p>
        </w:tc>
        <w:tc>
          <w:tcPr>
            <w:tcW w:w="1300" w:type="dxa"/>
            <w:tcBorders>
              <w:top w:val="nil"/>
              <w:left w:val="nil"/>
              <w:bottom w:val="nil"/>
              <w:right w:val="nil"/>
            </w:tcBorders>
            <w:shd w:val="clear" w:color="auto" w:fill="auto"/>
            <w:noWrap/>
            <w:vAlign w:val="bottom"/>
            <w:hideMark/>
          </w:tcPr>
          <w:p w14:paraId="5444CB30" w14:textId="77777777" w:rsidR="00DC60B4" w:rsidRPr="00DC60B4" w:rsidRDefault="00DC60B4" w:rsidP="00DC60B4">
            <w:pPr>
              <w:widowControl/>
              <w:autoSpaceDE/>
              <w:autoSpaceDN/>
              <w:rPr>
                <w:b/>
                <w:bCs/>
                <w:color w:val="000000"/>
                <w:lang w:bidi="ar-SA"/>
              </w:rPr>
            </w:pPr>
            <w:r w:rsidRPr="00DC60B4">
              <w:rPr>
                <w:b/>
                <w:bCs/>
                <w:color w:val="000000"/>
                <w:lang w:bidi="ar-SA"/>
              </w:rPr>
              <w:t>Importo</w:t>
            </w:r>
          </w:p>
        </w:tc>
      </w:tr>
      <w:tr w:rsidR="00DC60B4" w:rsidRPr="00DC60B4" w14:paraId="121ADFBA" w14:textId="77777777" w:rsidTr="00DC60B4">
        <w:trPr>
          <w:trHeight w:val="300"/>
          <w:jc w:val="center"/>
        </w:trPr>
        <w:tc>
          <w:tcPr>
            <w:tcW w:w="2200" w:type="dxa"/>
            <w:tcBorders>
              <w:top w:val="nil"/>
              <w:left w:val="nil"/>
              <w:bottom w:val="nil"/>
              <w:right w:val="nil"/>
            </w:tcBorders>
            <w:shd w:val="clear" w:color="auto" w:fill="auto"/>
            <w:noWrap/>
            <w:vAlign w:val="bottom"/>
            <w:hideMark/>
          </w:tcPr>
          <w:p w14:paraId="554287B0" w14:textId="77777777" w:rsidR="00DC60B4" w:rsidRPr="00DC60B4" w:rsidRDefault="00DC60B4" w:rsidP="00DC60B4">
            <w:pPr>
              <w:widowControl/>
              <w:autoSpaceDE/>
              <w:autoSpaceDN/>
              <w:rPr>
                <w:color w:val="000000"/>
                <w:lang w:bidi="ar-SA"/>
              </w:rPr>
            </w:pPr>
            <w:r w:rsidRPr="00DC60B4">
              <w:rPr>
                <w:color w:val="000000"/>
                <w:lang w:bidi="ar-SA"/>
              </w:rPr>
              <w:t>Attivo…</w:t>
            </w:r>
          </w:p>
        </w:tc>
        <w:tc>
          <w:tcPr>
            <w:tcW w:w="1300" w:type="dxa"/>
            <w:tcBorders>
              <w:top w:val="nil"/>
              <w:left w:val="nil"/>
              <w:bottom w:val="nil"/>
              <w:right w:val="nil"/>
            </w:tcBorders>
            <w:shd w:val="clear" w:color="auto" w:fill="auto"/>
            <w:noWrap/>
            <w:vAlign w:val="bottom"/>
            <w:hideMark/>
          </w:tcPr>
          <w:p w14:paraId="745C4047" w14:textId="77777777" w:rsidR="00DC60B4" w:rsidRPr="00DC60B4" w:rsidRDefault="00DC60B4" w:rsidP="00DC60B4">
            <w:pPr>
              <w:widowControl/>
              <w:autoSpaceDE/>
              <w:autoSpaceDN/>
              <w:rPr>
                <w:color w:val="000000"/>
                <w:lang w:bidi="ar-SA"/>
              </w:rPr>
            </w:pPr>
          </w:p>
        </w:tc>
      </w:tr>
      <w:tr w:rsidR="00DC60B4" w:rsidRPr="00DC60B4" w14:paraId="328EDFCE" w14:textId="77777777" w:rsidTr="00DC60B4">
        <w:trPr>
          <w:trHeight w:val="300"/>
          <w:jc w:val="center"/>
        </w:trPr>
        <w:tc>
          <w:tcPr>
            <w:tcW w:w="2200" w:type="dxa"/>
            <w:tcBorders>
              <w:top w:val="nil"/>
              <w:left w:val="nil"/>
              <w:bottom w:val="nil"/>
              <w:right w:val="nil"/>
            </w:tcBorders>
            <w:shd w:val="clear" w:color="auto" w:fill="auto"/>
            <w:noWrap/>
            <w:vAlign w:val="bottom"/>
            <w:hideMark/>
          </w:tcPr>
          <w:p w14:paraId="2C05A6D5" w14:textId="77777777" w:rsidR="00DC60B4" w:rsidRPr="00DC60B4" w:rsidRDefault="00DC60B4" w:rsidP="00DC60B4">
            <w:pPr>
              <w:widowControl/>
              <w:autoSpaceDE/>
              <w:autoSpaceDN/>
              <w:rPr>
                <w:color w:val="000000"/>
                <w:lang w:bidi="ar-SA"/>
              </w:rPr>
            </w:pPr>
            <w:r w:rsidRPr="00DC60B4">
              <w:rPr>
                <w:color w:val="000000"/>
                <w:lang w:bidi="ar-SA"/>
              </w:rPr>
              <w:t>Attivo…</w:t>
            </w:r>
          </w:p>
        </w:tc>
        <w:tc>
          <w:tcPr>
            <w:tcW w:w="1300" w:type="dxa"/>
            <w:tcBorders>
              <w:top w:val="nil"/>
              <w:left w:val="nil"/>
              <w:bottom w:val="nil"/>
              <w:right w:val="nil"/>
            </w:tcBorders>
            <w:shd w:val="clear" w:color="auto" w:fill="auto"/>
            <w:noWrap/>
            <w:vAlign w:val="bottom"/>
            <w:hideMark/>
          </w:tcPr>
          <w:p w14:paraId="6FDDFF0F" w14:textId="77777777" w:rsidR="00DC60B4" w:rsidRPr="00DC60B4" w:rsidRDefault="00DC60B4" w:rsidP="00DC60B4">
            <w:pPr>
              <w:widowControl/>
              <w:autoSpaceDE/>
              <w:autoSpaceDN/>
              <w:rPr>
                <w:color w:val="000000"/>
                <w:lang w:bidi="ar-SA"/>
              </w:rPr>
            </w:pPr>
          </w:p>
        </w:tc>
      </w:tr>
      <w:tr w:rsidR="00DC60B4" w:rsidRPr="00DC60B4" w14:paraId="08A1A30D" w14:textId="77777777" w:rsidTr="00DC60B4">
        <w:trPr>
          <w:trHeight w:val="300"/>
          <w:jc w:val="center"/>
        </w:trPr>
        <w:tc>
          <w:tcPr>
            <w:tcW w:w="2200" w:type="dxa"/>
            <w:tcBorders>
              <w:top w:val="nil"/>
              <w:left w:val="nil"/>
              <w:bottom w:val="nil"/>
              <w:right w:val="nil"/>
            </w:tcBorders>
            <w:shd w:val="clear" w:color="auto" w:fill="auto"/>
            <w:noWrap/>
            <w:vAlign w:val="bottom"/>
            <w:hideMark/>
          </w:tcPr>
          <w:p w14:paraId="2E2CB755" w14:textId="77777777" w:rsidR="00DC60B4" w:rsidRPr="00DC60B4" w:rsidRDefault="00DC60B4" w:rsidP="00DC60B4">
            <w:pPr>
              <w:widowControl/>
              <w:autoSpaceDE/>
              <w:autoSpaceDN/>
              <w:rPr>
                <w:color w:val="000000"/>
                <w:lang w:bidi="ar-SA"/>
              </w:rPr>
            </w:pPr>
            <w:r w:rsidRPr="00DC60B4">
              <w:rPr>
                <w:color w:val="000000"/>
                <w:lang w:bidi="ar-SA"/>
              </w:rPr>
              <w:t>Attivo…</w:t>
            </w:r>
          </w:p>
        </w:tc>
        <w:tc>
          <w:tcPr>
            <w:tcW w:w="1300" w:type="dxa"/>
            <w:tcBorders>
              <w:top w:val="nil"/>
              <w:left w:val="nil"/>
              <w:bottom w:val="nil"/>
              <w:right w:val="nil"/>
            </w:tcBorders>
            <w:shd w:val="clear" w:color="auto" w:fill="auto"/>
            <w:noWrap/>
            <w:vAlign w:val="bottom"/>
            <w:hideMark/>
          </w:tcPr>
          <w:p w14:paraId="0481F506" w14:textId="77777777" w:rsidR="00DC60B4" w:rsidRPr="00DC60B4" w:rsidRDefault="00DC60B4" w:rsidP="00DC60B4">
            <w:pPr>
              <w:widowControl/>
              <w:autoSpaceDE/>
              <w:autoSpaceDN/>
              <w:rPr>
                <w:color w:val="000000"/>
                <w:lang w:bidi="ar-SA"/>
              </w:rPr>
            </w:pPr>
          </w:p>
        </w:tc>
      </w:tr>
      <w:tr w:rsidR="00DC60B4" w:rsidRPr="00DC60B4" w14:paraId="0C039798" w14:textId="77777777" w:rsidTr="00DC60B4">
        <w:trPr>
          <w:trHeight w:val="300"/>
          <w:jc w:val="center"/>
        </w:trPr>
        <w:tc>
          <w:tcPr>
            <w:tcW w:w="2200" w:type="dxa"/>
            <w:tcBorders>
              <w:top w:val="nil"/>
              <w:left w:val="nil"/>
              <w:bottom w:val="nil"/>
              <w:right w:val="nil"/>
            </w:tcBorders>
            <w:shd w:val="clear" w:color="auto" w:fill="auto"/>
            <w:noWrap/>
            <w:vAlign w:val="bottom"/>
            <w:hideMark/>
          </w:tcPr>
          <w:p w14:paraId="3BF8E238" w14:textId="77777777" w:rsidR="00DC60B4" w:rsidRPr="00DC60B4" w:rsidRDefault="00DC60B4" w:rsidP="00DC60B4">
            <w:pPr>
              <w:widowControl/>
              <w:autoSpaceDE/>
              <w:autoSpaceDN/>
              <w:rPr>
                <w:b/>
                <w:bCs/>
                <w:color w:val="000000"/>
                <w:lang w:bidi="ar-SA"/>
              </w:rPr>
            </w:pPr>
            <w:r w:rsidRPr="00DC60B4">
              <w:rPr>
                <w:b/>
                <w:bCs/>
                <w:color w:val="000000"/>
                <w:lang w:bidi="ar-SA"/>
              </w:rPr>
              <w:t>Totale</w:t>
            </w:r>
          </w:p>
        </w:tc>
        <w:tc>
          <w:tcPr>
            <w:tcW w:w="1300" w:type="dxa"/>
            <w:tcBorders>
              <w:top w:val="nil"/>
              <w:left w:val="nil"/>
              <w:bottom w:val="nil"/>
              <w:right w:val="nil"/>
            </w:tcBorders>
            <w:shd w:val="clear" w:color="auto" w:fill="auto"/>
            <w:noWrap/>
            <w:vAlign w:val="bottom"/>
            <w:hideMark/>
          </w:tcPr>
          <w:p w14:paraId="560B5689" w14:textId="77777777" w:rsidR="00DC60B4" w:rsidRPr="00DC60B4" w:rsidRDefault="00DC60B4" w:rsidP="00DC60B4">
            <w:pPr>
              <w:widowControl/>
              <w:autoSpaceDE/>
              <w:autoSpaceDN/>
              <w:rPr>
                <w:b/>
                <w:bCs/>
                <w:color w:val="000000"/>
                <w:lang w:bidi="ar-SA"/>
              </w:rPr>
            </w:pPr>
          </w:p>
        </w:tc>
      </w:tr>
    </w:tbl>
    <w:p w14:paraId="6B8682B9" w14:textId="77777777" w:rsidR="00E50E96" w:rsidRDefault="00E50E96" w:rsidP="002D7B9A">
      <w:pPr>
        <w:pStyle w:val="Corpotesto"/>
        <w:spacing w:before="90" w:line="360" w:lineRule="auto"/>
        <w:ind w:right="1349"/>
        <w:jc w:val="both"/>
      </w:pPr>
    </w:p>
    <w:p w14:paraId="2251DF55" w14:textId="48F7319B" w:rsidR="00E50E96" w:rsidRPr="004B6F38" w:rsidRDefault="00E50E96" w:rsidP="00E50E96">
      <w:pPr>
        <w:pStyle w:val="Corpotesto"/>
        <w:spacing w:before="90" w:line="360" w:lineRule="auto"/>
        <w:ind w:left="782" w:right="1349"/>
        <w:jc w:val="both"/>
      </w:pPr>
      <w:r>
        <w:t xml:space="preserve">In ragione di tali disponibilità, il debitore </w:t>
      </w:r>
      <w:r w:rsidRPr="004B6F38">
        <w:t xml:space="preserve">ha previsto di </w:t>
      </w:r>
      <w:r>
        <w:t xml:space="preserve">liquidare la massa debitoria </w:t>
      </w:r>
      <w:r w:rsidRPr="004B6F38">
        <w:t>nelle misure che seguono:</w:t>
      </w:r>
    </w:p>
    <w:p w14:paraId="39F1778D" w14:textId="77777777" w:rsidR="00E50E96" w:rsidRPr="004B6F38" w:rsidRDefault="00E50E96" w:rsidP="00E50E96">
      <w:pPr>
        <w:pStyle w:val="Corpotesto"/>
        <w:spacing w:before="90" w:line="360" w:lineRule="auto"/>
        <w:ind w:left="782" w:right="1349"/>
        <w:jc w:val="both"/>
      </w:pPr>
      <w:r w:rsidRPr="004B6F38">
        <w:t>le spese prededucibili in misura pari al 100% della somma iscritta a Piano oltre interessi ed oneri maturandi fino alla data di omologa;</w:t>
      </w:r>
    </w:p>
    <w:p w14:paraId="7F84347C" w14:textId="77777777" w:rsidR="00E50E96" w:rsidRPr="004B6F38" w:rsidRDefault="00E50E96" w:rsidP="00E50E96">
      <w:pPr>
        <w:pStyle w:val="Corpotesto"/>
        <w:spacing w:before="90" w:line="360" w:lineRule="auto"/>
        <w:ind w:left="782" w:right="1349"/>
        <w:jc w:val="both"/>
      </w:pPr>
      <w:r w:rsidRPr="004B6F38">
        <w:t>i crediti privilegiati in misura pari al 100% della somma iscritta a Piano oltre interessi maturandi (qualora richiesti) fino alla data di omologa;</w:t>
      </w:r>
    </w:p>
    <w:p w14:paraId="0DDE7834" w14:textId="2C859EA4" w:rsidR="00E50E96" w:rsidRPr="004B6F38" w:rsidRDefault="00E50E96" w:rsidP="00E50E96">
      <w:pPr>
        <w:pStyle w:val="Corpotesto"/>
        <w:spacing w:before="90" w:line="360" w:lineRule="auto"/>
        <w:ind w:left="782" w:right="1349"/>
        <w:jc w:val="both"/>
      </w:pPr>
      <w:r w:rsidRPr="004B6F38">
        <w:t xml:space="preserve">i crediti chirografari in misura pari al </w:t>
      </w:r>
      <w:r w:rsidR="009A56A1">
        <w:t>…</w:t>
      </w:r>
      <w:r w:rsidRPr="004B6F38">
        <w:t>% della somma iscritta a Piano oltre interessi maturandi (qualora richiesti) fino alla data di omologa;</w:t>
      </w:r>
    </w:p>
    <w:p w14:paraId="2AB61FCF" w14:textId="77777777" w:rsidR="00E50E96" w:rsidRPr="004B6F38" w:rsidRDefault="00E50E96" w:rsidP="00E50E96">
      <w:pPr>
        <w:pStyle w:val="Corpotesto"/>
        <w:spacing w:before="90" w:line="360" w:lineRule="auto"/>
        <w:ind w:left="782" w:right="1349"/>
        <w:jc w:val="both"/>
      </w:pPr>
      <w:r w:rsidRPr="004B6F38">
        <w:t>Gli ipotetici realizzi aggiuntivi che dovessero derivare dalle vendite in asta o da qualsiasi altro realizzo, così come i fondi rischi in caso di mancato utilizzo e le sopravvenienze attive determinantesi in corso di procedura, verranno suddivisi tra i crediti chirografari.</w:t>
      </w:r>
    </w:p>
    <w:p w14:paraId="27EF1587" w14:textId="77777777" w:rsidR="00E50E96" w:rsidRDefault="00E50E96" w:rsidP="00E50E96">
      <w:pPr>
        <w:pStyle w:val="Corpotesto"/>
        <w:spacing w:before="90" w:line="360" w:lineRule="auto"/>
        <w:ind w:left="782" w:right="1349"/>
        <w:jc w:val="both"/>
      </w:pPr>
      <w:r w:rsidRPr="004B6F38">
        <w:t>I tempi di esecuzione del Piano sono fissati in diciotto mesi dalla data di omologa, pur prevedendosi che la ripartizione delle somme realizzate avvenga immediatamente dopo la cessione ed il realizzo degli asset societari.</w:t>
      </w:r>
    </w:p>
    <w:p w14:paraId="1A19A0E8" w14:textId="4CE20F3D" w:rsidR="00E50E96" w:rsidRPr="00E50E96" w:rsidRDefault="00E50E96" w:rsidP="00E50E96">
      <w:pPr>
        <w:pStyle w:val="Titolo1"/>
        <w:numPr>
          <w:ilvl w:val="0"/>
          <w:numId w:val="42"/>
        </w:numPr>
      </w:pPr>
      <w:bookmarkStart w:id="2" w:name="_Toc104194992"/>
      <w:r w:rsidRPr="00E50E96">
        <w:t>Attività successive al deposito del Piano</w:t>
      </w:r>
      <w:bookmarkEnd w:id="2"/>
    </w:p>
    <w:p w14:paraId="643E94FC" w14:textId="77777777" w:rsidR="00E50E96" w:rsidRDefault="00E50E96" w:rsidP="00E50E96">
      <w:pPr>
        <w:pStyle w:val="Corpotesto"/>
        <w:spacing w:before="90" w:line="360" w:lineRule="auto"/>
        <w:ind w:left="782" w:right="1349"/>
        <w:jc w:val="both"/>
      </w:pPr>
      <w:r>
        <w:t xml:space="preserve">In seguito al deposito della Proposta sono state inviate ai creditori le </w:t>
      </w:r>
      <w:r>
        <w:lastRenderedPageBreak/>
        <w:t>seguenti comunicazioni a mezzo PEC:</w:t>
      </w:r>
    </w:p>
    <w:p w14:paraId="4FE663EF" w14:textId="1BBF59C9" w:rsidR="00E50E96" w:rsidRDefault="00C9766D" w:rsidP="00E50E96">
      <w:pPr>
        <w:pStyle w:val="Corpotesto"/>
        <w:spacing w:before="90" w:line="360" w:lineRule="auto"/>
        <w:ind w:left="782" w:right="1349"/>
        <w:jc w:val="both"/>
      </w:pPr>
      <w:r>
        <w:t xml:space="preserve">- </w:t>
      </w:r>
      <w:r w:rsidR="00E50E96">
        <w:t xml:space="preserve">PEC del </w:t>
      </w:r>
      <w:r>
        <w:t>…</w:t>
      </w:r>
      <w:r w:rsidR="00E50E96">
        <w:t xml:space="preserve"> contenente l’originaria Proposta di accordo;</w:t>
      </w:r>
    </w:p>
    <w:p w14:paraId="5494A03D" w14:textId="25E7B343" w:rsidR="00E50E96" w:rsidRDefault="00C9766D" w:rsidP="00E50E96">
      <w:pPr>
        <w:pStyle w:val="Corpotesto"/>
        <w:spacing w:before="90" w:line="360" w:lineRule="auto"/>
        <w:ind w:left="782" w:right="1349"/>
        <w:jc w:val="both"/>
      </w:pPr>
      <w:r>
        <w:t xml:space="preserve">- </w:t>
      </w:r>
      <w:r w:rsidR="00E50E96">
        <w:t xml:space="preserve">PEC del </w:t>
      </w:r>
      <w:r>
        <w:t>…</w:t>
      </w:r>
      <w:r w:rsidR="00E50E96">
        <w:t>, contenente l’integrazione alla Proposta di accordo originariamente formulata, nelle modalità sommariamente descritte nel paragrafo che precede;</w:t>
      </w:r>
    </w:p>
    <w:p w14:paraId="64D42AE3" w14:textId="70D3558B" w:rsidR="00E50E96" w:rsidRDefault="00C9766D" w:rsidP="00E50E96">
      <w:pPr>
        <w:pStyle w:val="Corpotesto"/>
        <w:spacing w:before="90" w:line="360" w:lineRule="auto"/>
        <w:ind w:left="782" w:right="1349"/>
        <w:jc w:val="both"/>
      </w:pPr>
      <w:r>
        <w:t xml:space="preserve">- </w:t>
      </w:r>
      <w:r w:rsidR="00E50E96">
        <w:t xml:space="preserve">PEC del </w:t>
      </w:r>
      <w:r>
        <w:t>…</w:t>
      </w:r>
      <w:r w:rsidR="00E50E96">
        <w:t xml:space="preserve"> con la quale è stata trasmessa la relazione riepilogativa dei voti espressi, unitamente agli allegati ed al verbale di udienza tenutasi il </w:t>
      </w:r>
      <w:r>
        <w:t>…</w:t>
      </w:r>
      <w:r w:rsidR="00E50E96">
        <w:t>.</w:t>
      </w:r>
    </w:p>
    <w:p w14:paraId="3A7E216E" w14:textId="77777777" w:rsidR="00E50E96" w:rsidRDefault="00E50E96" w:rsidP="00E50E96">
      <w:pPr>
        <w:pStyle w:val="Corpotesto"/>
        <w:spacing w:before="90" w:line="360" w:lineRule="auto"/>
        <w:ind w:left="782" w:right="1349"/>
        <w:jc w:val="both"/>
      </w:pPr>
      <w:r>
        <w:t>Oltre ai riscontri già riferiti in sede di</w:t>
      </w:r>
      <w:r w:rsidRPr="006F6D35">
        <w:t xml:space="preserve"> </w:t>
      </w:r>
      <w:r>
        <w:t xml:space="preserve">relazione sui consensi espressi, non sono pervenute comunicazioni ulteriori, potendosi confermare le percentuali di adesione alla Proposta di accordo indicate nella già citata relazione e riepilogate nel paragrafo che segue. </w:t>
      </w:r>
    </w:p>
    <w:p w14:paraId="13D54012" w14:textId="77777777" w:rsidR="00E50E96" w:rsidRDefault="00E50E96" w:rsidP="00E50E96">
      <w:pPr>
        <w:pStyle w:val="Corpotesto"/>
        <w:spacing w:before="90" w:line="360" w:lineRule="auto"/>
        <w:ind w:left="782" w:right="1349"/>
        <w:jc w:val="both"/>
      </w:pPr>
      <w:r>
        <w:t>Si ritiene opportuno però, rappresentare preliminarmente gli accadimenti intervenuti fino alla data odierna, tanto più che alcuni tra questi saranno da tenere in debita considerazione nello svolgimento futuro della procedura.</w:t>
      </w:r>
    </w:p>
    <w:p w14:paraId="7707B479" w14:textId="77777777" w:rsidR="00E50E96" w:rsidRDefault="00E50E96" w:rsidP="00E50E96">
      <w:pPr>
        <w:pStyle w:val="Corpotesto"/>
        <w:spacing w:before="90" w:line="360" w:lineRule="auto"/>
        <w:ind w:left="782" w:right="1349"/>
        <w:jc w:val="both"/>
      </w:pPr>
      <w:r>
        <w:t>In particolare, a seguito dell’allungamento dei tempi collegato all’invio dell’integrazione alla Proposta di accordo, si è reso necessario provvedere al pagamento delle tasse di concessione governativa relative al brevetto di proprietà della Società, nella medesima misura prevista nella Proposta.</w:t>
      </w:r>
    </w:p>
    <w:p w14:paraId="7DA38029" w14:textId="7685AC8E" w:rsidR="00E50E96" w:rsidRDefault="00E50E96" w:rsidP="00E50E96">
      <w:pPr>
        <w:pStyle w:val="Corpotesto"/>
        <w:spacing w:before="90" w:line="360" w:lineRule="auto"/>
        <w:ind w:left="782" w:right="1349"/>
        <w:jc w:val="both"/>
      </w:pPr>
      <w:r>
        <w:t xml:space="preserve">Giova altresì segnalare che, rispetto a tale pagamento, anche la società che ha manifestato il proprio interesse all’acquisto del brevetto, ha espresso parere favorevole ritenendo tale adempimento necessario a mantenere inalterato il valore del brevetto ed a favorire dunque lo svolgimento della procedura nei termini formulati. </w:t>
      </w:r>
    </w:p>
    <w:p w14:paraId="0478AEFE" w14:textId="0818489A" w:rsidR="00E50E96" w:rsidRDefault="00E50E96" w:rsidP="00E50E96">
      <w:pPr>
        <w:pStyle w:val="Corpotesto"/>
        <w:spacing w:before="90" w:line="360" w:lineRule="auto"/>
        <w:ind w:left="782" w:right="1349"/>
        <w:jc w:val="both"/>
      </w:pPr>
      <w:r>
        <w:t xml:space="preserve">Nel periodo in commento, sono state inoltre sostenute spese già pianificate di modesto importo, strettamente collegate allo svolgimento della procedura e riepilogate nell’allegata liquidazione IVA e nel seguente prospetto di rendiconto delle disponibilità alla data del </w:t>
      </w:r>
      <w:r w:rsidR="009A56A1">
        <w:t>…</w:t>
      </w:r>
      <w:r>
        <w:t xml:space="preserve">: </w:t>
      </w:r>
    </w:p>
    <w:tbl>
      <w:tblPr>
        <w:tblW w:w="8760" w:type="dxa"/>
        <w:tblInd w:w="15" w:type="dxa"/>
        <w:tblLayout w:type="fixed"/>
        <w:tblCellMar>
          <w:left w:w="0" w:type="dxa"/>
          <w:right w:w="0" w:type="dxa"/>
        </w:tblCellMar>
        <w:tblLook w:val="0000" w:firstRow="0" w:lastRow="0" w:firstColumn="0" w:lastColumn="0" w:noHBand="0" w:noVBand="0"/>
      </w:tblPr>
      <w:tblGrid>
        <w:gridCol w:w="7413"/>
        <w:gridCol w:w="1347"/>
      </w:tblGrid>
      <w:tr w:rsidR="00E50E96" w:rsidRPr="00E50E96" w14:paraId="79693CA0" w14:textId="77777777" w:rsidTr="00806AE2">
        <w:trPr>
          <w:trHeight w:val="315"/>
        </w:trPr>
        <w:tc>
          <w:tcPr>
            <w:tcW w:w="7413" w:type="dxa"/>
            <w:tcBorders>
              <w:top w:val="nil"/>
              <w:left w:val="nil"/>
              <w:bottom w:val="nil"/>
              <w:right w:val="nil"/>
            </w:tcBorders>
            <w:noWrap/>
            <w:tcMar>
              <w:top w:w="15" w:type="dxa"/>
              <w:left w:w="15" w:type="dxa"/>
              <w:bottom w:w="0" w:type="dxa"/>
              <w:right w:w="15" w:type="dxa"/>
            </w:tcMar>
          </w:tcPr>
          <w:p w14:paraId="5C1FF0FC" w14:textId="77777777" w:rsidR="00E50E96" w:rsidRPr="00E50E96" w:rsidRDefault="00E50E96" w:rsidP="00806AE2">
            <w:pPr>
              <w:spacing w:line="480" w:lineRule="auto"/>
              <w:jc w:val="both"/>
              <w:rPr>
                <w:i/>
                <w:szCs w:val="20"/>
                <w:u w:val="single"/>
              </w:rPr>
            </w:pPr>
            <w:r w:rsidRPr="00E50E96">
              <w:rPr>
                <w:b/>
                <w:szCs w:val="20"/>
                <w:u w:val="single"/>
              </w:rPr>
              <w:t>ENTRATE</w:t>
            </w:r>
          </w:p>
        </w:tc>
        <w:tc>
          <w:tcPr>
            <w:tcW w:w="1347" w:type="dxa"/>
            <w:tcBorders>
              <w:top w:val="nil"/>
              <w:left w:val="nil"/>
              <w:right w:val="nil"/>
            </w:tcBorders>
            <w:noWrap/>
            <w:tcMar>
              <w:top w:w="15" w:type="dxa"/>
              <w:left w:w="15" w:type="dxa"/>
              <w:bottom w:w="0" w:type="dxa"/>
              <w:right w:w="15" w:type="dxa"/>
            </w:tcMar>
            <w:vAlign w:val="bottom"/>
          </w:tcPr>
          <w:p w14:paraId="506CCFB5" w14:textId="77777777" w:rsidR="00E50E96" w:rsidRPr="00E50E96" w:rsidRDefault="00E50E96" w:rsidP="00806AE2">
            <w:pPr>
              <w:overflowPunct w:val="0"/>
              <w:adjustRightInd w:val="0"/>
              <w:spacing w:line="480" w:lineRule="auto"/>
              <w:jc w:val="right"/>
              <w:textAlignment w:val="baseline"/>
              <w:rPr>
                <w:rFonts w:eastAsia="PMingLiU"/>
                <w:b/>
              </w:rPr>
            </w:pPr>
            <w:r w:rsidRPr="00E50E96">
              <w:rPr>
                <w:rFonts w:eastAsia="PMingLiU"/>
                <w:b/>
              </w:rPr>
              <w:t xml:space="preserve">Euro                </w:t>
            </w:r>
          </w:p>
        </w:tc>
      </w:tr>
      <w:tr w:rsidR="00E50E96" w:rsidRPr="00E50E96" w14:paraId="0324E5F7" w14:textId="77777777" w:rsidTr="00806AE2">
        <w:trPr>
          <w:trHeight w:val="315"/>
        </w:trPr>
        <w:tc>
          <w:tcPr>
            <w:tcW w:w="7413" w:type="dxa"/>
            <w:tcBorders>
              <w:top w:val="nil"/>
              <w:left w:val="nil"/>
              <w:bottom w:val="nil"/>
              <w:right w:val="nil"/>
            </w:tcBorders>
            <w:noWrap/>
            <w:tcMar>
              <w:top w:w="15" w:type="dxa"/>
              <w:left w:w="15" w:type="dxa"/>
              <w:bottom w:w="0" w:type="dxa"/>
              <w:right w:w="15" w:type="dxa"/>
            </w:tcMar>
            <w:vAlign w:val="bottom"/>
          </w:tcPr>
          <w:p w14:paraId="5547B937" w14:textId="77777777" w:rsidR="00E50E96" w:rsidRPr="00E50E96" w:rsidRDefault="00E50E96" w:rsidP="00806AE2">
            <w:pPr>
              <w:overflowPunct w:val="0"/>
              <w:adjustRightInd w:val="0"/>
              <w:spacing w:line="480" w:lineRule="auto"/>
              <w:jc w:val="both"/>
              <w:textAlignment w:val="baseline"/>
              <w:rPr>
                <w:rFonts w:eastAsia="PMingLiU"/>
              </w:rPr>
            </w:pPr>
            <w:r w:rsidRPr="00E50E96">
              <w:rPr>
                <w:rFonts w:eastAsia="PMingLiU"/>
              </w:rPr>
              <w:t>Disponibilità iniziale di c/c</w:t>
            </w:r>
          </w:p>
        </w:tc>
        <w:tc>
          <w:tcPr>
            <w:tcW w:w="1347" w:type="dxa"/>
            <w:tcBorders>
              <w:left w:val="nil"/>
              <w:right w:val="nil"/>
            </w:tcBorders>
            <w:noWrap/>
            <w:tcMar>
              <w:top w:w="15" w:type="dxa"/>
              <w:left w:w="15" w:type="dxa"/>
              <w:bottom w:w="0" w:type="dxa"/>
              <w:right w:w="15" w:type="dxa"/>
            </w:tcMar>
            <w:vAlign w:val="bottom"/>
          </w:tcPr>
          <w:p w14:paraId="3B994CD2" w14:textId="0139B58E" w:rsidR="00E50E96" w:rsidRPr="00E50E96" w:rsidRDefault="00E50E96" w:rsidP="00806AE2">
            <w:pPr>
              <w:overflowPunct w:val="0"/>
              <w:adjustRightInd w:val="0"/>
              <w:spacing w:line="480" w:lineRule="auto"/>
              <w:jc w:val="right"/>
              <w:textAlignment w:val="baseline"/>
              <w:rPr>
                <w:rFonts w:eastAsia="PMingLiU"/>
              </w:rPr>
            </w:pPr>
          </w:p>
        </w:tc>
      </w:tr>
      <w:tr w:rsidR="00E50E96" w:rsidRPr="00E50E96" w14:paraId="29A49B26" w14:textId="77777777" w:rsidTr="00806AE2">
        <w:trPr>
          <w:trHeight w:val="315"/>
        </w:trPr>
        <w:tc>
          <w:tcPr>
            <w:tcW w:w="7413" w:type="dxa"/>
            <w:tcBorders>
              <w:top w:val="nil"/>
              <w:left w:val="nil"/>
              <w:bottom w:val="nil"/>
              <w:right w:val="nil"/>
            </w:tcBorders>
            <w:noWrap/>
            <w:tcMar>
              <w:top w:w="15" w:type="dxa"/>
              <w:left w:w="15" w:type="dxa"/>
              <w:bottom w:w="0" w:type="dxa"/>
              <w:right w:w="15" w:type="dxa"/>
            </w:tcMar>
            <w:vAlign w:val="bottom"/>
          </w:tcPr>
          <w:p w14:paraId="3996E7C2" w14:textId="77777777" w:rsidR="00E50E96" w:rsidRPr="00E50E96" w:rsidRDefault="00E50E96" w:rsidP="00806AE2">
            <w:pPr>
              <w:overflowPunct w:val="0"/>
              <w:adjustRightInd w:val="0"/>
              <w:spacing w:line="480" w:lineRule="auto"/>
              <w:jc w:val="both"/>
              <w:textAlignment w:val="baseline"/>
              <w:rPr>
                <w:rFonts w:eastAsia="PMingLiU"/>
              </w:rPr>
            </w:pPr>
            <w:r w:rsidRPr="00E50E96">
              <w:rPr>
                <w:rFonts w:eastAsia="PMingLiU"/>
              </w:rPr>
              <w:lastRenderedPageBreak/>
              <w:t xml:space="preserve">Importo assegni per concessione </w:t>
            </w:r>
            <w:proofErr w:type="spellStart"/>
            <w:r w:rsidRPr="00E50E96">
              <w:rPr>
                <w:rFonts w:eastAsia="PMingLiU"/>
              </w:rPr>
              <w:t>sw</w:t>
            </w:r>
            <w:proofErr w:type="spellEnd"/>
            <w:r w:rsidRPr="00E50E96">
              <w:rPr>
                <w:rFonts w:eastAsia="PMingLiU"/>
              </w:rPr>
              <w:t xml:space="preserve"> e depositi cauzionali</w:t>
            </w:r>
          </w:p>
        </w:tc>
        <w:tc>
          <w:tcPr>
            <w:tcW w:w="1347" w:type="dxa"/>
            <w:tcBorders>
              <w:left w:val="nil"/>
              <w:right w:val="nil"/>
            </w:tcBorders>
            <w:noWrap/>
            <w:tcMar>
              <w:top w:w="15" w:type="dxa"/>
              <w:left w:w="15" w:type="dxa"/>
              <w:bottom w:w="0" w:type="dxa"/>
              <w:right w:w="15" w:type="dxa"/>
            </w:tcMar>
            <w:vAlign w:val="bottom"/>
          </w:tcPr>
          <w:p w14:paraId="6D45CBB4" w14:textId="1DF6C6B4" w:rsidR="00E50E96" w:rsidRPr="00E50E96" w:rsidRDefault="00E50E96" w:rsidP="00806AE2">
            <w:pPr>
              <w:overflowPunct w:val="0"/>
              <w:adjustRightInd w:val="0"/>
              <w:spacing w:line="480" w:lineRule="auto"/>
              <w:jc w:val="right"/>
              <w:textAlignment w:val="baseline"/>
              <w:rPr>
                <w:rFonts w:eastAsia="PMingLiU"/>
              </w:rPr>
            </w:pPr>
          </w:p>
        </w:tc>
      </w:tr>
      <w:tr w:rsidR="00E50E96" w:rsidRPr="00E50E96" w14:paraId="68494AA9" w14:textId="77777777" w:rsidTr="00806AE2">
        <w:trPr>
          <w:trHeight w:val="315"/>
        </w:trPr>
        <w:tc>
          <w:tcPr>
            <w:tcW w:w="7413" w:type="dxa"/>
            <w:tcBorders>
              <w:top w:val="nil"/>
              <w:left w:val="nil"/>
              <w:bottom w:val="nil"/>
              <w:right w:val="nil"/>
            </w:tcBorders>
            <w:noWrap/>
            <w:tcMar>
              <w:top w:w="15" w:type="dxa"/>
              <w:left w:w="15" w:type="dxa"/>
              <w:bottom w:w="0" w:type="dxa"/>
              <w:right w:w="15" w:type="dxa"/>
            </w:tcMar>
            <w:vAlign w:val="bottom"/>
          </w:tcPr>
          <w:p w14:paraId="2AE0C3DE" w14:textId="77777777" w:rsidR="00E50E96" w:rsidRPr="00E50E96" w:rsidRDefault="00E50E96" w:rsidP="00806AE2">
            <w:pPr>
              <w:overflowPunct w:val="0"/>
              <w:adjustRightInd w:val="0"/>
              <w:spacing w:line="480" w:lineRule="auto"/>
              <w:jc w:val="both"/>
              <w:textAlignment w:val="baseline"/>
              <w:rPr>
                <w:rFonts w:eastAsia="PMingLiU"/>
              </w:rPr>
            </w:pPr>
            <w:r w:rsidRPr="00E50E96">
              <w:rPr>
                <w:rFonts w:eastAsia="PMingLiU"/>
              </w:rPr>
              <w:t>IVA compensata</w:t>
            </w:r>
          </w:p>
        </w:tc>
        <w:tc>
          <w:tcPr>
            <w:tcW w:w="1347" w:type="dxa"/>
            <w:tcBorders>
              <w:left w:val="nil"/>
              <w:right w:val="nil"/>
            </w:tcBorders>
            <w:noWrap/>
            <w:tcMar>
              <w:top w:w="15" w:type="dxa"/>
              <w:left w:w="15" w:type="dxa"/>
              <w:bottom w:w="0" w:type="dxa"/>
              <w:right w:w="15" w:type="dxa"/>
            </w:tcMar>
            <w:vAlign w:val="bottom"/>
          </w:tcPr>
          <w:p w14:paraId="0BC6E4EF" w14:textId="1F31B120" w:rsidR="00E50E96" w:rsidRPr="00E50E96" w:rsidRDefault="00E50E96" w:rsidP="00806AE2">
            <w:pPr>
              <w:overflowPunct w:val="0"/>
              <w:adjustRightInd w:val="0"/>
              <w:spacing w:line="480" w:lineRule="auto"/>
              <w:jc w:val="right"/>
              <w:textAlignment w:val="baseline"/>
              <w:rPr>
                <w:rFonts w:eastAsia="PMingLiU"/>
              </w:rPr>
            </w:pPr>
          </w:p>
        </w:tc>
      </w:tr>
      <w:tr w:rsidR="00E50E96" w:rsidRPr="00E50E96" w14:paraId="37CE1834" w14:textId="77777777" w:rsidTr="00806AE2">
        <w:trPr>
          <w:trHeight w:val="315"/>
        </w:trPr>
        <w:tc>
          <w:tcPr>
            <w:tcW w:w="7413" w:type="dxa"/>
            <w:tcBorders>
              <w:top w:val="nil"/>
              <w:left w:val="nil"/>
              <w:bottom w:val="nil"/>
              <w:right w:val="nil"/>
            </w:tcBorders>
            <w:noWrap/>
            <w:tcMar>
              <w:top w:w="15" w:type="dxa"/>
              <w:left w:w="15" w:type="dxa"/>
              <w:bottom w:w="0" w:type="dxa"/>
              <w:right w:w="15" w:type="dxa"/>
            </w:tcMar>
            <w:vAlign w:val="bottom"/>
          </w:tcPr>
          <w:p w14:paraId="5EC22B2E" w14:textId="77777777" w:rsidR="00E50E96" w:rsidRPr="00E50E96" w:rsidRDefault="00E50E96" w:rsidP="00806AE2">
            <w:pPr>
              <w:overflowPunct w:val="0"/>
              <w:adjustRightInd w:val="0"/>
              <w:spacing w:line="480" w:lineRule="auto"/>
              <w:jc w:val="both"/>
              <w:textAlignment w:val="baseline"/>
              <w:rPr>
                <w:rFonts w:eastAsia="PMingLiU"/>
                <w:b/>
              </w:rPr>
            </w:pPr>
            <w:r w:rsidRPr="00E50E96">
              <w:rPr>
                <w:rFonts w:eastAsia="PMingLiU"/>
                <w:b/>
              </w:rPr>
              <w:t>Totale Entrate (A)</w:t>
            </w:r>
          </w:p>
        </w:tc>
        <w:tc>
          <w:tcPr>
            <w:tcW w:w="1347" w:type="dxa"/>
            <w:tcBorders>
              <w:top w:val="single" w:sz="4" w:space="0" w:color="auto"/>
              <w:left w:val="nil"/>
              <w:bottom w:val="double" w:sz="4" w:space="0" w:color="auto"/>
              <w:right w:val="nil"/>
            </w:tcBorders>
            <w:noWrap/>
            <w:tcMar>
              <w:top w:w="15" w:type="dxa"/>
              <w:left w:w="15" w:type="dxa"/>
              <w:bottom w:w="0" w:type="dxa"/>
              <w:right w:w="15" w:type="dxa"/>
            </w:tcMar>
            <w:vAlign w:val="bottom"/>
          </w:tcPr>
          <w:p w14:paraId="59FF723B" w14:textId="462920DB" w:rsidR="00E50E96" w:rsidRPr="00E50E96" w:rsidRDefault="00E50E96" w:rsidP="00806AE2">
            <w:pPr>
              <w:overflowPunct w:val="0"/>
              <w:adjustRightInd w:val="0"/>
              <w:spacing w:line="480" w:lineRule="auto"/>
              <w:jc w:val="right"/>
              <w:textAlignment w:val="baseline"/>
              <w:rPr>
                <w:rFonts w:eastAsia="PMingLiU"/>
                <w:b/>
              </w:rPr>
            </w:pPr>
          </w:p>
        </w:tc>
      </w:tr>
      <w:tr w:rsidR="00E50E96" w:rsidRPr="00E50E96" w14:paraId="2DFB9BA8" w14:textId="77777777" w:rsidTr="00806AE2">
        <w:trPr>
          <w:trHeight w:val="315"/>
        </w:trPr>
        <w:tc>
          <w:tcPr>
            <w:tcW w:w="7413" w:type="dxa"/>
            <w:tcBorders>
              <w:top w:val="nil"/>
              <w:left w:val="nil"/>
              <w:bottom w:val="nil"/>
              <w:right w:val="nil"/>
            </w:tcBorders>
            <w:noWrap/>
            <w:tcMar>
              <w:top w:w="15" w:type="dxa"/>
              <w:left w:w="15" w:type="dxa"/>
              <w:bottom w:w="0" w:type="dxa"/>
              <w:right w:w="15" w:type="dxa"/>
            </w:tcMar>
            <w:vAlign w:val="bottom"/>
          </w:tcPr>
          <w:p w14:paraId="78834367" w14:textId="77777777" w:rsidR="00E50E96" w:rsidRPr="00E50E96" w:rsidRDefault="00E50E96" w:rsidP="00806AE2">
            <w:pPr>
              <w:overflowPunct w:val="0"/>
              <w:adjustRightInd w:val="0"/>
              <w:spacing w:line="480" w:lineRule="auto"/>
              <w:jc w:val="both"/>
              <w:textAlignment w:val="baseline"/>
              <w:rPr>
                <w:rFonts w:eastAsia="PMingLiU"/>
                <w:b/>
                <w:u w:val="single"/>
              </w:rPr>
            </w:pPr>
            <w:r w:rsidRPr="00E50E96">
              <w:rPr>
                <w:rFonts w:eastAsia="PMingLiU"/>
                <w:b/>
                <w:u w:val="single"/>
              </w:rPr>
              <w:t>USCITE</w:t>
            </w:r>
          </w:p>
        </w:tc>
        <w:tc>
          <w:tcPr>
            <w:tcW w:w="1347" w:type="dxa"/>
            <w:tcBorders>
              <w:top w:val="double" w:sz="4" w:space="0" w:color="auto"/>
              <w:left w:val="nil"/>
              <w:bottom w:val="nil"/>
              <w:right w:val="nil"/>
            </w:tcBorders>
            <w:noWrap/>
            <w:tcMar>
              <w:top w:w="15" w:type="dxa"/>
              <w:left w:w="15" w:type="dxa"/>
              <w:bottom w:w="0" w:type="dxa"/>
              <w:right w:w="15" w:type="dxa"/>
            </w:tcMar>
            <w:vAlign w:val="bottom"/>
          </w:tcPr>
          <w:p w14:paraId="5EBDAF51" w14:textId="77777777" w:rsidR="00E50E96" w:rsidRPr="00E50E96" w:rsidRDefault="00E50E96" w:rsidP="00806AE2">
            <w:pPr>
              <w:overflowPunct w:val="0"/>
              <w:adjustRightInd w:val="0"/>
              <w:spacing w:line="480" w:lineRule="auto"/>
              <w:jc w:val="right"/>
              <w:textAlignment w:val="baseline"/>
              <w:rPr>
                <w:rFonts w:eastAsia="PMingLiU"/>
                <w:b/>
              </w:rPr>
            </w:pPr>
          </w:p>
        </w:tc>
      </w:tr>
      <w:tr w:rsidR="00E50E96" w:rsidRPr="00E50E96" w14:paraId="5227CBBF" w14:textId="77777777" w:rsidTr="00806AE2">
        <w:trPr>
          <w:trHeight w:val="315"/>
        </w:trPr>
        <w:tc>
          <w:tcPr>
            <w:tcW w:w="7413" w:type="dxa"/>
            <w:tcBorders>
              <w:top w:val="nil"/>
              <w:left w:val="nil"/>
              <w:bottom w:val="nil"/>
              <w:right w:val="nil"/>
            </w:tcBorders>
            <w:noWrap/>
            <w:tcMar>
              <w:top w:w="15" w:type="dxa"/>
              <w:left w:w="15" w:type="dxa"/>
              <w:bottom w:w="0" w:type="dxa"/>
              <w:right w:w="15" w:type="dxa"/>
            </w:tcMar>
            <w:vAlign w:val="bottom"/>
          </w:tcPr>
          <w:p w14:paraId="288F3EB8" w14:textId="77777777" w:rsidR="00E50E96" w:rsidRPr="00E50E96" w:rsidRDefault="00E50E96" w:rsidP="00806AE2">
            <w:pPr>
              <w:overflowPunct w:val="0"/>
              <w:adjustRightInd w:val="0"/>
              <w:spacing w:line="480" w:lineRule="auto"/>
              <w:jc w:val="both"/>
              <w:textAlignment w:val="baseline"/>
              <w:rPr>
                <w:rFonts w:eastAsia="PMingLiU"/>
              </w:rPr>
            </w:pPr>
            <w:r w:rsidRPr="00E50E96">
              <w:rPr>
                <w:rFonts w:eastAsia="PMingLiU"/>
              </w:rPr>
              <w:t>Spese di procedura</w:t>
            </w:r>
          </w:p>
        </w:tc>
        <w:tc>
          <w:tcPr>
            <w:tcW w:w="1347" w:type="dxa"/>
            <w:tcBorders>
              <w:top w:val="nil"/>
              <w:left w:val="nil"/>
              <w:bottom w:val="nil"/>
              <w:right w:val="nil"/>
            </w:tcBorders>
            <w:noWrap/>
            <w:tcMar>
              <w:top w:w="15" w:type="dxa"/>
              <w:left w:w="15" w:type="dxa"/>
              <w:bottom w:w="0" w:type="dxa"/>
              <w:right w:w="15" w:type="dxa"/>
            </w:tcMar>
            <w:vAlign w:val="bottom"/>
          </w:tcPr>
          <w:p w14:paraId="1A65E5A6" w14:textId="26A60274" w:rsidR="00E50E96" w:rsidRPr="00E50E96" w:rsidRDefault="00E50E96" w:rsidP="00806AE2">
            <w:pPr>
              <w:overflowPunct w:val="0"/>
              <w:adjustRightInd w:val="0"/>
              <w:spacing w:line="480" w:lineRule="auto"/>
              <w:jc w:val="right"/>
              <w:textAlignment w:val="baseline"/>
              <w:rPr>
                <w:rFonts w:eastAsia="PMingLiU"/>
              </w:rPr>
            </w:pPr>
          </w:p>
        </w:tc>
      </w:tr>
      <w:tr w:rsidR="00E50E96" w:rsidRPr="00E50E96" w14:paraId="4641765D" w14:textId="77777777" w:rsidTr="00806AE2">
        <w:trPr>
          <w:trHeight w:val="315"/>
        </w:trPr>
        <w:tc>
          <w:tcPr>
            <w:tcW w:w="7413" w:type="dxa"/>
            <w:tcBorders>
              <w:top w:val="nil"/>
              <w:left w:val="nil"/>
              <w:bottom w:val="nil"/>
              <w:right w:val="nil"/>
            </w:tcBorders>
            <w:noWrap/>
            <w:tcMar>
              <w:top w:w="15" w:type="dxa"/>
              <w:left w:w="15" w:type="dxa"/>
              <w:bottom w:w="0" w:type="dxa"/>
              <w:right w:w="15" w:type="dxa"/>
            </w:tcMar>
            <w:vAlign w:val="bottom"/>
          </w:tcPr>
          <w:p w14:paraId="5BC0524D" w14:textId="77777777" w:rsidR="00E50E96" w:rsidRPr="00E50E96" w:rsidRDefault="00E50E96" w:rsidP="00806AE2">
            <w:pPr>
              <w:overflowPunct w:val="0"/>
              <w:adjustRightInd w:val="0"/>
              <w:spacing w:line="480" w:lineRule="auto"/>
              <w:jc w:val="both"/>
              <w:textAlignment w:val="baseline"/>
              <w:rPr>
                <w:rFonts w:eastAsia="PMingLiU"/>
              </w:rPr>
            </w:pPr>
            <w:r w:rsidRPr="00E50E96">
              <w:rPr>
                <w:rFonts w:eastAsia="PMingLiU"/>
              </w:rPr>
              <w:t>Tasse di rinnovo concessione governativa per brevetto</w:t>
            </w:r>
          </w:p>
        </w:tc>
        <w:tc>
          <w:tcPr>
            <w:tcW w:w="1347" w:type="dxa"/>
            <w:tcBorders>
              <w:top w:val="nil"/>
              <w:left w:val="nil"/>
              <w:bottom w:val="nil"/>
              <w:right w:val="nil"/>
            </w:tcBorders>
            <w:noWrap/>
            <w:tcMar>
              <w:top w:w="15" w:type="dxa"/>
              <w:left w:w="15" w:type="dxa"/>
              <w:bottom w:w="0" w:type="dxa"/>
              <w:right w:w="15" w:type="dxa"/>
            </w:tcMar>
            <w:vAlign w:val="bottom"/>
          </w:tcPr>
          <w:p w14:paraId="7C222DBC" w14:textId="49B8F30F" w:rsidR="00E50E96" w:rsidRPr="00E50E96" w:rsidRDefault="00E50E96" w:rsidP="00806AE2">
            <w:pPr>
              <w:overflowPunct w:val="0"/>
              <w:adjustRightInd w:val="0"/>
              <w:spacing w:line="480" w:lineRule="auto"/>
              <w:jc w:val="right"/>
              <w:textAlignment w:val="baseline"/>
              <w:rPr>
                <w:rFonts w:eastAsia="PMingLiU"/>
              </w:rPr>
            </w:pPr>
          </w:p>
        </w:tc>
      </w:tr>
      <w:tr w:rsidR="00E50E96" w:rsidRPr="00E50E96" w14:paraId="424FF808" w14:textId="77777777" w:rsidTr="00806AE2">
        <w:trPr>
          <w:trHeight w:val="315"/>
        </w:trPr>
        <w:tc>
          <w:tcPr>
            <w:tcW w:w="7413" w:type="dxa"/>
            <w:tcBorders>
              <w:top w:val="nil"/>
              <w:left w:val="nil"/>
              <w:bottom w:val="nil"/>
              <w:right w:val="nil"/>
            </w:tcBorders>
            <w:noWrap/>
            <w:tcMar>
              <w:top w:w="15" w:type="dxa"/>
              <w:left w:w="15" w:type="dxa"/>
              <w:bottom w:w="0" w:type="dxa"/>
              <w:right w:w="15" w:type="dxa"/>
            </w:tcMar>
            <w:vAlign w:val="bottom"/>
          </w:tcPr>
          <w:p w14:paraId="5866AB5F" w14:textId="77777777" w:rsidR="00E50E96" w:rsidRPr="00E50E96" w:rsidRDefault="00E50E96" w:rsidP="00806AE2">
            <w:pPr>
              <w:overflowPunct w:val="0"/>
              <w:adjustRightInd w:val="0"/>
              <w:spacing w:line="480" w:lineRule="auto"/>
              <w:jc w:val="both"/>
              <w:textAlignment w:val="baseline"/>
              <w:rPr>
                <w:rFonts w:eastAsia="PMingLiU"/>
              </w:rPr>
            </w:pPr>
            <w:r w:rsidRPr="00E50E96">
              <w:rPr>
                <w:rFonts w:eastAsia="PMingLiU"/>
              </w:rPr>
              <w:t>Vidimazione libri sociali</w:t>
            </w:r>
          </w:p>
        </w:tc>
        <w:tc>
          <w:tcPr>
            <w:tcW w:w="1347" w:type="dxa"/>
            <w:tcBorders>
              <w:top w:val="nil"/>
              <w:left w:val="nil"/>
              <w:bottom w:val="nil"/>
              <w:right w:val="nil"/>
            </w:tcBorders>
            <w:noWrap/>
            <w:tcMar>
              <w:top w:w="15" w:type="dxa"/>
              <w:left w:w="15" w:type="dxa"/>
              <w:bottom w:w="0" w:type="dxa"/>
              <w:right w:w="15" w:type="dxa"/>
            </w:tcMar>
            <w:vAlign w:val="bottom"/>
          </w:tcPr>
          <w:p w14:paraId="75C93054" w14:textId="575154E6" w:rsidR="00E50E96" w:rsidRPr="00E50E96" w:rsidRDefault="00E50E96" w:rsidP="00806AE2">
            <w:pPr>
              <w:overflowPunct w:val="0"/>
              <w:adjustRightInd w:val="0"/>
              <w:spacing w:line="480" w:lineRule="auto"/>
              <w:jc w:val="right"/>
              <w:textAlignment w:val="baseline"/>
              <w:rPr>
                <w:rFonts w:eastAsia="PMingLiU"/>
              </w:rPr>
            </w:pPr>
          </w:p>
        </w:tc>
      </w:tr>
      <w:tr w:rsidR="00E50E96" w:rsidRPr="00E50E96" w14:paraId="387E1F58" w14:textId="77777777" w:rsidTr="00806AE2">
        <w:trPr>
          <w:trHeight w:val="315"/>
        </w:trPr>
        <w:tc>
          <w:tcPr>
            <w:tcW w:w="7413" w:type="dxa"/>
            <w:tcBorders>
              <w:top w:val="nil"/>
              <w:left w:val="nil"/>
              <w:bottom w:val="nil"/>
              <w:right w:val="nil"/>
            </w:tcBorders>
            <w:noWrap/>
            <w:tcMar>
              <w:top w:w="15" w:type="dxa"/>
              <w:left w:w="15" w:type="dxa"/>
              <w:bottom w:w="0" w:type="dxa"/>
              <w:right w:w="15" w:type="dxa"/>
            </w:tcMar>
            <w:vAlign w:val="bottom"/>
          </w:tcPr>
          <w:p w14:paraId="10EB2BF1" w14:textId="77777777" w:rsidR="00E50E96" w:rsidRPr="00E50E96" w:rsidRDefault="00E50E96" w:rsidP="00806AE2">
            <w:pPr>
              <w:overflowPunct w:val="0"/>
              <w:adjustRightInd w:val="0"/>
              <w:spacing w:line="480" w:lineRule="auto"/>
              <w:jc w:val="both"/>
              <w:textAlignment w:val="baseline"/>
              <w:rPr>
                <w:rFonts w:eastAsia="PMingLiU"/>
              </w:rPr>
            </w:pPr>
            <w:r w:rsidRPr="00E50E96">
              <w:rPr>
                <w:rFonts w:eastAsia="PMingLiU"/>
              </w:rPr>
              <w:t>Spese bancarie/ritenute su interessi</w:t>
            </w:r>
          </w:p>
        </w:tc>
        <w:tc>
          <w:tcPr>
            <w:tcW w:w="1347" w:type="dxa"/>
            <w:tcBorders>
              <w:top w:val="nil"/>
              <w:left w:val="nil"/>
              <w:bottom w:val="nil"/>
              <w:right w:val="nil"/>
            </w:tcBorders>
            <w:noWrap/>
            <w:tcMar>
              <w:top w:w="15" w:type="dxa"/>
              <w:left w:w="15" w:type="dxa"/>
              <w:bottom w:w="0" w:type="dxa"/>
              <w:right w:w="15" w:type="dxa"/>
            </w:tcMar>
            <w:vAlign w:val="bottom"/>
          </w:tcPr>
          <w:p w14:paraId="290178A5" w14:textId="3B2457DE" w:rsidR="00E50E96" w:rsidRPr="00E50E96" w:rsidRDefault="00E50E96" w:rsidP="00806AE2">
            <w:pPr>
              <w:overflowPunct w:val="0"/>
              <w:adjustRightInd w:val="0"/>
              <w:spacing w:line="480" w:lineRule="auto"/>
              <w:jc w:val="right"/>
              <w:textAlignment w:val="baseline"/>
              <w:rPr>
                <w:rFonts w:eastAsia="PMingLiU"/>
              </w:rPr>
            </w:pPr>
          </w:p>
        </w:tc>
      </w:tr>
      <w:tr w:rsidR="00E50E96" w:rsidRPr="00E50E96" w14:paraId="553454D9" w14:textId="77777777" w:rsidTr="00806AE2">
        <w:trPr>
          <w:trHeight w:val="315"/>
        </w:trPr>
        <w:tc>
          <w:tcPr>
            <w:tcW w:w="7413" w:type="dxa"/>
            <w:tcBorders>
              <w:top w:val="nil"/>
              <w:left w:val="nil"/>
              <w:bottom w:val="nil"/>
              <w:right w:val="nil"/>
            </w:tcBorders>
            <w:noWrap/>
            <w:tcMar>
              <w:top w:w="15" w:type="dxa"/>
              <w:left w:w="15" w:type="dxa"/>
              <w:bottom w:w="0" w:type="dxa"/>
              <w:right w:w="15" w:type="dxa"/>
            </w:tcMar>
            <w:vAlign w:val="bottom"/>
          </w:tcPr>
          <w:p w14:paraId="59853ECC" w14:textId="77777777" w:rsidR="00E50E96" w:rsidRPr="00E50E96" w:rsidRDefault="00E50E96" w:rsidP="00806AE2">
            <w:pPr>
              <w:overflowPunct w:val="0"/>
              <w:adjustRightInd w:val="0"/>
              <w:spacing w:line="480" w:lineRule="auto"/>
              <w:jc w:val="both"/>
              <w:textAlignment w:val="baseline"/>
              <w:rPr>
                <w:rFonts w:eastAsia="PMingLiU"/>
                <w:b/>
              </w:rPr>
            </w:pPr>
            <w:r w:rsidRPr="00E50E96">
              <w:rPr>
                <w:rFonts w:eastAsia="PMingLiU"/>
                <w:b/>
              </w:rPr>
              <w:t>Totale Uscite (B)</w:t>
            </w:r>
          </w:p>
        </w:tc>
        <w:tc>
          <w:tcPr>
            <w:tcW w:w="1347" w:type="dxa"/>
            <w:tcBorders>
              <w:top w:val="single" w:sz="4" w:space="0" w:color="auto"/>
              <w:left w:val="nil"/>
              <w:bottom w:val="single" w:sz="4" w:space="0" w:color="auto"/>
              <w:right w:val="nil"/>
            </w:tcBorders>
            <w:noWrap/>
            <w:tcMar>
              <w:top w:w="15" w:type="dxa"/>
              <w:left w:w="15" w:type="dxa"/>
              <w:bottom w:w="0" w:type="dxa"/>
              <w:right w:w="15" w:type="dxa"/>
            </w:tcMar>
            <w:vAlign w:val="bottom"/>
          </w:tcPr>
          <w:p w14:paraId="67C6EB0E" w14:textId="7D54A1E5" w:rsidR="00E50E96" w:rsidRPr="00E50E96" w:rsidRDefault="00E50E96" w:rsidP="009A56A1">
            <w:pPr>
              <w:overflowPunct w:val="0"/>
              <w:adjustRightInd w:val="0"/>
              <w:spacing w:line="480" w:lineRule="auto"/>
              <w:jc w:val="center"/>
              <w:textAlignment w:val="baseline"/>
              <w:rPr>
                <w:rFonts w:eastAsia="PMingLiU"/>
                <w:b/>
              </w:rPr>
            </w:pPr>
          </w:p>
        </w:tc>
      </w:tr>
      <w:tr w:rsidR="00E50E96" w:rsidRPr="00E50E96" w14:paraId="032B3524" w14:textId="77777777" w:rsidTr="00806AE2">
        <w:trPr>
          <w:trHeight w:val="315"/>
        </w:trPr>
        <w:tc>
          <w:tcPr>
            <w:tcW w:w="7413" w:type="dxa"/>
            <w:tcBorders>
              <w:top w:val="nil"/>
              <w:left w:val="nil"/>
              <w:bottom w:val="nil"/>
              <w:right w:val="nil"/>
            </w:tcBorders>
            <w:noWrap/>
            <w:tcMar>
              <w:top w:w="15" w:type="dxa"/>
              <w:left w:w="15" w:type="dxa"/>
              <w:bottom w:w="0" w:type="dxa"/>
              <w:right w:w="15" w:type="dxa"/>
            </w:tcMar>
            <w:vAlign w:val="bottom"/>
          </w:tcPr>
          <w:p w14:paraId="53A7DDBA" w14:textId="77777777" w:rsidR="00E50E96" w:rsidRPr="00E50E96" w:rsidRDefault="00E50E96" w:rsidP="00806AE2">
            <w:pPr>
              <w:overflowPunct w:val="0"/>
              <w:adjustRightInd w:val="0"/>
              <w:spacing w:line="480" w:lineRule="auto"/>
              <w:jc w:val="both"/>
              <w:textAlignment w:val="baseline"/>
              <w:rPr>
                <w:rFonts w:eastAsia="PMingLiU"/>
                <w:b/>
                <w:i/>
              </w:rPr>
            </w:pPr>
            <w:r w:rsidRPr="00E50E96">
              <w:rPr>
                <w:rFonts w:eastAsia="PMingLiU"/>
                <w:b/>
                <w:i/>
              </w:rPr>
              <w:t>Disponibilità nette (C = A - B)</w:t>
            </w:r>
          </w:p>
        </w:tc>
        <w:tc>
          <w:tcPr>
            <w:tcW w:w="1347" w:type="dxa"/>
            <w:tcBorders>
              <w:top w:val="single" w:sz="4" w:space="0" w:color="auto"/>
              <w:left w:val="nil"/>
              <w:bottom w:val="double" w:sz="4" w:space="0" w:color="auto"/>
              <w:right w:val="nil"/>
            </w:tcBorders>
            <w:noWrap/>
            <w:tcMar>
              <w:top w:w="15" w:type="dxa"/>
              <w:left w:w="15" w:type="dxa"/>
              <w:bottom w:w="0" w:type="dxa"/>
              <w:right w:w="15" w:type="dxa"/>
            </w:tcMar>
            <w:vAlign w:val="bottom"/>
          </w:tcPr>
          <w:p w14:paraId="69F1FAB1" w14:textId="32D3B7EB" w:rsidR="00E50E96" w:rsidRPr="00E50E96" w:rsidRDefault="00E50E96" w:rsidP="00806AE2">
            <w:pPr>
              <w:overflowPunct w:val="0"/>
              <w:adjustRightInd w:val="0"/>
              <w:spacing w:line="480" w:lineRule="auto"/>
              <w:jc w:val="right"/>
              <w:textAlignment w:val="baseline"/>
              <w:rPr>
                <w:rFonts w:eastAsia="PMingLiU"/>
                <w:b/>
              </w:rPr>
            </w:pPr>
          </w:p>
        </w:tc>
      </w:tr>
      <w:tr w:rsidR="00E50E96" w:rsidRPr="00E50E96" w14:paraId="2CC9F56B" w14:textId="77777777" w:rsidTr="00806AE2">
        <w:trPr>
          <w:trHeight w:val="315"/>
        </w:trPr>
        <w:tc>
          <w:tcPr>
            <w:tcW w:w="7413" w:type="dxa"/>
            <w:tcBorders>
              <w:top w:val="nil"/>
              <w:left w:val="nil"/>
              <w:bottom w:val="nil"/>
              <w:right w:val="nil"/>
            </w:tcBorders>
            <w:noWrap/>
            <w:tcMar>
              <w:top w:w="15" w:type="dxa"/>
              <w:left w:w="15" w:type="dxa"/>
              <w:bottom w:w="0" w:type="dxa"/>
              <w:right w:w="15" w:type="dxa"/>
            </w:tcMar>
            <w:vAlign w:val="bottom"/>
          </w:tcPr>
          <w:p w14:paraId="2BA25B94" w14:textId="77777777" w:rsidR="00E50E96" w:rsidRPr="00E50E96" w:rsidRDefault="00E50E96" w:rsidP="00806AE2">
            <w:pPr>
              <w:overflowPunct w:val="0"/>
              <w:adjustRightInd w:val="0"/>
              <w:spacing w:line="480" w:lineRule="auto"/>
              <w:jc w:val="both"/>
              <w:textAlignment w:val="baseline"/>
              <w:rPr>
                <w:rFonts w:eastAsia="PMingLiU"/>
                <w:bCs/>
                <w:i/>
                <w:iCs/>
              </w:rPr>
            </w:pPr>
            <w:r w:rsidRPr="00E50E96">
              <w:rPr>
                <w:rFonts w:eastAsia="PMingLiU"/>
                <w:bCs/>
                <w:iCs/>
                <w:szCs w:val="20"/>
              </w:rPr>
              <w:t>di cui</w:t>
            </w:r>
            <w:r w:rsidRPr="00E50E96">
              <w:rPr>
                <w:rFonts w:eastAsia="PMingLiU"/>
                <w:bCs/>
                <w:i/>
                <w:iCs/>
                <w:szCs w:val="20"/>
              </w:rPr>
              <w:t>:</w:t>
            </w:r>
          </w:p>
        </w:tc>
        <w:tc>
          <w:tcPr>
            <w:tcW w:w="1347" w:type="dxa"/>
            <w:tcBorders>
              <w:top w:val="nil"/>
              <w:left w:val="nil"/>
              <w:bottom w:val="nil"/>
              <w:right w:val="nil"/>
            </w:tcBorders>
            <w:noWrap/>
            <w:tcMar>
              <w:top w:w="15" w:type="dxa"/>
              <w:left w:w="15" w:type="dxa"/>
              <w:bottom w:w="0" w:type="dxa"/>
              <w:right w:w="15" w:type="dxa"/>
            </w:tcMar>
            <w:vAlign w:val="bottom"/>
          </w:tcPr>
          <w:p w14:paraId="0EA00AC6" w14:textId="77777777" w:rsidR="00E50E96" w:rsidRPr="00E50E96" w:rsidRDefault="00E50E96" w:rsidP="00806AE2">
            <w:pPr>
              <w:overflowPunct w:val="0"/>
              <w:adjustRightInd w:val="0"/>
              <w:spacing w:line="480" w:lineRule="auto"/>
              <w:jc w:val="right"/>
              <w:textAlignment w:val="baseline"/>
              <w:rPr>
                <w:rFonts w:eastAsia="PMingLiU"/>
                <w:i/>
              </w:rPr>
            </w:pPr>
          </w:p>
        </w:tc>
      </w:tr>
      <w:tr w:rsidR="00E50E96" w:rsidRPr="00E50E96" w14:paraId="003E6231" w14:textId="77777777" w:rsidTr="00806AE2">
        <w:trPr>
          <w:trHeight w:val="315"/>
        </w:trPr>
        <w:tc>
          <w:tcPr>
            <w:tcW w:w="7413" w:type="dxa"/>
            <w:tcBorders>
              <w:top w:val="nil"/>
              <w:left w:val="nil"/>
              <w:bottom w:val="nil"/>
              <w:right w:val="nil"/>
            </w:tcBorders>
            <w:noWrap/>
            <w:tcMar>
              <w:top w:w="15" w:type="dxa"/>
              <w:left w:w="15" w:type="dxa"/>
              <w:bottom w:w="0" w:type="dxa"/>
              <w:right w:w="15" w:type="dxa"/>
            </w:tcMar>
          </w:tcPr>
          <w:p w14:paraId="5AD8D925" w14:textId="77777777" w:rsidR="00E50E96" w:rsidRPr="00E50E96" w:rsidRDefault="00E50E96" w:rsidP="00806AE2">
            <w:pPr>
              <w:overflowPunct w:val="0"/>
              <w:adjustRightInd w:val="0"/>
              <w:spacing w:line="480" w:lineRule="auto"/>
              <w:jc w:val="both"/>
              <w:textAlignment w:val="baseline"/>
              <w:rPr>
                <w:rFonts w:eastAsia="PMingLiU"/>
              </w:rPr>
            </w:pPr>
            <w:r w:rsidRPr="00E50E96">
              <w:rPr>
                <w:rFonts w:eastAsia="PMingLiU"/>
              </w:rPr>
              <w:t>Anticipati dal Gestore</w:t>
            </w:r>
          </w:p>
        </w:tc>
        <w:tc>
          <w:tcPr>
            <w:tcW w:w="1347" w:type="dxa"/>
            <w:tcBorders>
              <w:top w:val="nil"/>
              <w:left w:val="nil"/>
              <w:right w:val="nil"/>
            </w:tcBorders>
            <w:noWrap/>
            <w:tcMar>
              <w:top w:w="15" w:type="dxa"/>
              <w:left w:w="15" w:type="dxa"/>
              <w:bottom w:w="0" w:type="dxa"/>
              <w:right w:w="15" w:type="dxa"/>
            </w:tcMar>
          </w:tcPr>
          <w:p w14:paraId="4C0F4106" w14:textId="6680B154" w:rsidR="00E50E96" w:rsidRPr="00E50E96" w:rsidRDefault="00E50E96" w:rsidP="00806AE2">
            <w:pPr>
              <w:overflowPunct w:val="0"/>
              <w:adjustRightInd w:val="0"/>
              <w:spacing w:line="480" w:lineRule="auto"/>
              <w:jc w:val="right"/>
              <w:textAlignment w:val="baseline"/>
              <w:rPr>
                <w:rFonts w:eastAsia="PMingLiU"/>
                <w:color w:val="FF0000"/>
              </w:rPr>
            </w:pPr>
          </w:p>
        </w:tc>
      </w:tr>
      <w:tr w:rsidR="00E50E96" w:rsidRPr="00E50E96" w14:paraId="5AC1A113" w14:textId="77777777" w:rsidTr="00806AE2">
        <w:trPr>
          <w:trHeight w:val="315"/>
        </w:trPr>
        <w:tc>
          <w:tcPr>
            <w:tcW w:w="7413" w:type="dxa"/>
            <w:tcBorders>
              <w:top w:val="nil"/>
              <w:left w:val="nil"/>
              <w:bottom w:val="nil"/>
              <w:right w:val="nil"/>
            </w:tcBorders>
            <w:noWrap/>
            <w:tcMar>
              <w:top w:w="15" w:type="dxa"/>
              <w:left w:w="15" w:type="dxa"/>
              <w:bottom w:w="0" w:type="dxa"/>
              <w:right w:w="15" w:type="dxa"/>
            </w:tcMar>
          </w:tcPr>
          <w:p w14:paraId="7449B190" w14:textId="77777777" w:rsidR="00E50E96" w:rsidRPr="00E50E96" w:rsidRDefault="00E50E96" w:rsidP="00806AE2">
            <w:pPr>
              <w:overflowPunct w:val="0"/>
              <w:adjustRightInd w:val="0"/>
              <w:spacing w:line="480" w:lineRule="auto"/>
              <w:jc w:val="both"/>
              <w:textAlignment w:val="baseline"/>
              <w:rPr>
                <w:rFonts w:eastAsia="PMingLiU"/>
              </w:rPr>
            </w:pPr>
            <w:r w:rsidRPr="00E50E96">
              <w:rPr>
                <w:rFonts w:eastAsia="PMingLiU"/>
              </w:rPr>
              <w:t>Anticipate da terzi</w:t>
            </w:r>
          </w:p>
        </w:tc>
        <w:tc>
          <w:tcPr>
            <w:tcW w:w="1347" w:type="dxa"/>
            <w:tcBorders>
              <w:top w:val="nil"/>
              <w:left w:val="nil"/>
              <w:right w:val="nil"/>
            </w:tcBorders>
            <w:noWrap/>
            <w:tcMar>
              <w:top w:w="15" w:type="dxa"/>
              <w:left w:w="15" w:type="dxa"/>
              <w:bottom w:w="0" w:type="dxa"/>
              <w:right w:w="15" w:type="dxa"/>
            </w:tcMar>
          </w:tcPr>
          <w:p w14:paraId="4A2DD142" w14:textId="211755F6" w:rsidR="00E50E96" w:rsidRPr="00E50E96" w:rsidRDefault="00E50E96" w:rsidP="00806AE2">
            <w:pPr>
              <w:overflowPunct w:val="0"/>
              <w:adjustRightInd w:val="0"/>
              <w:spacing w:line="480" w:lineRule="auto"/>
              <w:jc w:val="right"/>
              <w:textAlignment w:val="baseline"/>
              <w:rPr>
                <w:rFonts w:eastAsia="PMingLiU"/>
                <w:color w:val="FF0000"/>
              </w:rPr>
            </w:pPr>
          </w:p>
        </w:tc>
      </w:tr>
      <w:tr w:rsidR="00E50E96" w:rsidRPr="00E50E96" w14:paraId="52EB1F52" w14:textId="77777777" w:rsidTr="00806AE2">
        <w:trPr>
          <w:trHeight w:val="53"/>
        </w:trPr>
        <w:tc>
          <w:tcPr>
            <w:tcW w:w="7413" w:type="dxa"/>
            <w:tcBorders>
              <w:top w:val="nil"/>
              <w:left w:val="nil"/>
              <w:bottom w:val="nil"/>
              <w:right w:val="nil"/>
            </w:tcBorders>
            <w:noWrap/>
            <w:tcMar>
              <w:top w:w="15" w:type="dxa"/>
              <w:left w:w="15" w:type="dxa"/>
              <w:bottom w:w="0" w:type="dxa"/>
              <w:right w:w="15" w:type="dxa"/>
            </w:tcMar>
          </w:tcPr>
          <w:p w14:paraId="514D3669" w14:textId="77777777" w:rsidR="00E50E96" w:rsidRPr="00E50E96" w:rsidRDefault="00E50E96" w:rsidP="00806AE2">
            <w:pPr>
              <w:overflowPunct w:val="0"/>
              <w:adjustRightInd w:val="0"/>
              <w:spacing w:line="480" w:lineRule="auto"/>
              <w:jc w:val="both"/>
              <w:textAlignment w:val="baseline"/>
              <w:rPr>
                <w:rFonts w:eastAsia="PMingLiU"/>
              </w:rPr>
            </w:pPr>
            <w:r w:rsidRPr="00E50E96">
              <w:rPr>
                <w:rFonts w:eastAsia="PMingLiU"/>
              </w:rPr>
              <w:t xml:space="preserve">Depositati presso c/c </w:t>
            </w:r>
          </w:p>
        </w:tc>
        <w:tc>
          <w:tcPr>
            <w:tcW w:w="1347" w:type="dxa"/>
            <w:tcBorders>
              <w:top w:val="nil"/>
              <w:left w:val="nil"/>
              <w:right w:val="nil"/>
            </w:tcBorders>
            <w:noWrap/>
            <w:tcMar>
              <w:top w:w="15" w:type="dxa"/>
              <w:left w:w="15" w:type="dxa"/>
              <w:bottom w:w="0" w:type="dxa"/>
              <w:right w:w="15" w:type="dxa"/>
            </w:tcMar>
          </w:tcPr>
          <w:p w14:paraId="1A2D3230" w14:textId="37AA1D1E" w:rsidR="00E50E96" w:rsidRPr="00E50E96" w:rsidRDefault="00E50E96" w:rsidP="00806AE2">
            <w:pPr>
              <w:overflowPunct w:val="0"/>
              <w:adjustRightInd w:val="0"/>
              <w:spacing w:line="480" w:lineRule="auto"/>
              <w:jc w:val="right"/>
              <w:textAlignment w:val="baseline"/>
              <w:rPr>
                <w:rFonts w:eastAsia="PMingLiU"/>
              </w:rPr>
            </w:pPr>
          </w:p>
        </w:tc>
      </w:tr>
    </w:tbl>
    <w:p w14:paraId="28E1AF0D" w14:textId="77777777" w:rsidR="00E50E96" w:rsidRDefault="00E50E96" w:rsidP="00E50E96">
      <w:pPr>
        <w:pStyle w:val="Corpotesto"/>
        <w:spacing w:before="90" w:line="360" w:lineRule="auto"/>
        <w:ind w:left="782" w:right="1349"/>
        <w:jc w:val="both"/>
      </w:pPr>
    </w:p>
    <w:p w14:paraId="5FCF7FF1" w14:textId="176F6E28" w:rsidR="00E50E96" w:rsidRPr="00E50E96" w:rsidRDefault="00E50E96" w:rsidP="002D7B9A">
      <w:pPr>
        <w:pStyle w:val="Titolo1"/>
        <w:numPr>
          <w:ilvl w:val="0"/>
          <w:numId w:val="42"/>
        </w:numPr>
      </w:pPr>
      <w:bookmarkStart w:id="3" w:name="_Toc104194993"/>
      <w:r w:rsidRPr="00E50E96">
        <w:t>Il voto</w:t>
      </w:r>
      <w:bookmarkEnd w:id="3"/>
    </w:p>
    <w:p w14:paraId="366C3A29" w14:textId="156040A5" w:rsidR="00E50E96" w:rsidRDefault="00E50E96" w:rsidP="00E50E96">
      <w:pPr>
        <w:pStyle w:val="Corpotesto"/>
        <w:spacing w:before="90" w:line="360" w:lineRule="auto"/>
        <w:ind w:left="782" w:right="1349"/>
        <w:jc w:val="both"/>
      </w:pPr>
      <w:r>
        <w:t>Come già rappresentato nella relazione</w:t>
      </w:r>
      <w:r w:rsidRPr="001B4CE8">
        <w:t xml:space="preserve"> sui consensi espressi e sul raggiungimento della percentuale di cui</w:t>
      </w:r>
      <w:r>
        <w:t xml:space="preserve"> </w:t>
      </w:r>
      <w:r w:rsidRPr="00E50E96">
        <w:t xml:space="preserve">all’art. 11, c. 2, Legge n. 3/2012 </w:t>
      </w:r>
      <w:r>
        <w:t xml:space="preserve">le manifestazioni di voto pervenute </w:t>
      </w:r>
      <w:r w:rsidRPr="00E50E96">
        <w:t xml:space="preserve">entro il </w:t>
      </w:r>
      <w:r w:rsidR="009A56A1">
        <w:t>…</w:t>
      </w:r>
      <w:r w:rsidRPr="00E50E96">
        <w:t xml:space="preserve">, rispetto alla integrazione alla Proposta di accordo, sono </w:t>
      </w:r>
      <w:r>
        <w:t>riepilogate nella tabella che segue:</w:t>
      </w:r>
    </w:p>
    <w:p w14:paraId="7100092A" w14:textId="77777777" w:rsidR="00E50E96" w:rsidRPr="00F96837" w:rsidRDefault="00E50E96" w:rsidP="00E50E96">
      <w:pPr>
        <w:pStyle w:val="Corpotesto"/>
        <w:spacing w:before="90" w:line="360" w:lineRule="auto"/>
        <w:ind w:left="782" w:right="1349"/>
        <w:jc w:val="both"/>
      </w:pPr>
      <w:r>
        <w:t xml:space="preserve"> </w:t>
      </w:r>
    </w:p>
    <w:p w14:paraId="296C7B08" w14:textId="6A489AD9" w:rsidR="00E50E96" w:rsidRDefault="00DC60B4" w:rsidP="00E50E96">
      <w:pPr>
        <w:pStyle w:val="Corpotesto"/>
        <w:spacing w:before="90" w:line="360" w:lineRule="auto"/>
        <w:ind w:left="782" w:right="1349"/>
        <w:jc w:val="both"/>
      </w:pPr>
      <w:r w:rsidRPr="00DC60B4">
        <w:drawing>
          <wp:inline distT="0" distB="0" distL="0" distR="0" wp14:anchorId="7E69644C" wp14:editId="07E0C9CD">
            <wp:extent cx="5807075" cy="1191895"/>
            <wp:effectExtent l="0" t="0" r="0" b="190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07075" cy="1191895"/>
                    </a:xfrm>
                    <a:prstGeom prst="rect">
                      <a:avLst/>
                    </a:prstGeom>
                  </pic:spPr>
                </pic:pic>
              </a:graphicData>
            </a:graphic>
          </wp:inline>
        </w:drawing>
      </w:r>
    </w:p>
    <w:p w14:paraId="41B8B59A" w14:textId="77777777" w:rsidR="00E50E96" w:rsidRPr="00E50E96" w:rsidRDefault="00E50E96" w:rsidP="002D7B9A">
      <w:pPr>
        <w:pStyle w:val="Titolo1"/>
        <w:numPr>
          <w:ilvl w:val="0"/>
          <w:numId w:val="42"/>
        </w:numPr>
      </w:pPr>
      <w:bookmarkStart w:id="4" w:name="_Toc104194994"/>
      <w:r w:rsidRPr="00E50E96">
        <w:t>La realizzazione del Piano</w:t>
      </w:r>
      <w:bookmarkEnd w:id="4"/>
    </w:p>
    <w:p w14:paraId="661BAAA9" w14:textId="77777777" w:rsidR="00E50E96" w:rsidRDefault="00E50E96" w:rsidP="00E50E96">
      <w:pPr>
        <w:pStyle w:val="Corpotesto"/>
        <w:spacing w:before="90" w:line="360" w:lineRule="auto"/>
        <w:ind w:left="782" w:right="1349"/>
        <w:jc w:val="both"/>
      </w:pPr>
      <w:r>
        <w:t>S</w:t>
      </w:r>
      <w:r w:rsidRPr="00F34D08">
        <w:t xml:space="preserve">i rimanda a quanto espresso dallo scrivente Gestore </w:t>
      </w:r>
      <w:r>
        <w:t>all’interno del paragrafo “</w:t>
      </w:r>
      <w:r w:rsidRPr="00E50E96">
        <w:t>giudizio di fattibilità</w:t>
      </w:r>
      <w:r>
        <w:t>” della</w:t>
      </w:r>
      <w:r w:rsidRPr="00F34D08">
        <w:t xml:space="preserve"> propria attestazione</w:t>
      </w:r>
      <w:r>
        <w:t xml:space="preserve"> alla modifica </w:t>
      </w:r>
      <w:r>
        <w:lastRenderedPageBreak/>
        <w:t xml:space="preserve">alla </w:t>
      </w:r>
      <w:proofErr w:type="gramStart"/>
      <w:r>
        <w:t>Proposta  (</w:t>
      </w:r>
      <w:proofErr w:type="gramEnd"/>
      <w:r>
        <w:t>allegata alla presente per ogni occorrenza), in questa sede dovendosi comunque rilevare che, nel tempo intercorso fino alla data odierna,</w:t>
      </w:r>
      <w:r w:rsidRPr="00B83E8F">
        <w:t xml:space="preserve"> </w:t>
      </w:r>
      <w:r>
        <w:t>non sono intervenute accadimenti che abbiano modificato in peggio le prospettive  di svolgimento della Proposta.</w:t>
      </w:r>
    </w:p>
    <w:p w14:paraId="4E6F0DCE" w14:textId="77777777" w:rsidR="00E50E96" w:rsidRDefault="00E50E96" w:rsidP="00E50E96">
      <w:pPr>
        <w:pStyle w:val="Corpotesto"/>
        <w:spacing w:before="90" w:line="360" w:lineRule="auto"/>
        <w:ind w:left="782" w:right="1349"/>
        <w:jc w:val="both"/>
      </w:pPr>
      <w:r>
        <w:t xml:space="preserve">Allo stato infatti, pur non potendosi escludere che l’esecuzione della Proposta potrà subire dei rallentamenti a causa dell’emergenza COVID-19, il termine di diciotto mesi dalla data dell’omologa per lo svolgimento del Piano risulta ancora ragionevole. </w:t>
      </w:r>
    </w:p>
    <w:p w14:paraId="15716DB5" w14:textId="77777777" w:rsidR="00E50E96" w:rsidRDefault="00E50E96" w:rsidP="00E50E96">
      <w:pPr>
        <w:pStyle w:val="Corpotesto"/>
        <w:spacing w:before="90" w:line="360" w:lineRule="auto"/>
        <w:ind w:left="782" w:right="1349"/>
        <w:jc w:val="both"/>
      </w:pPr>
      <w:r>
        <w:t>Pertanto, non risultano esservi motivi ostativi alla definitiva esecuzione dell’accordo.</w:t>
      </w:r>
    </w:p>
    <w:p w14:paraId="3B8A7260" w14:textId="77777777" w:rsidR="00E50E96" w:rsidRPr="00E50E96" w:rsidRDefault="00E50E96" w:rsidP="00E50E96">
      <w:pPr>
        <w:pStyle w:val="Corpotesto"/>
        <w:spacing w:before="90" w:line="360" w:lineRule="auto"/>
        <w:ind w:left="782" w:right="1349"/>
        <w:jc w:val="both"/>
      </w:pPr>
      <w:r w:rsidRPr="00E50E96">
        <w:t>Tutto quanto premesso, lo scrivente Gestore, tenuto conto:</w:t>
      </w:r>
    </w:p>
    <w:p w14:paraId="49529A80" w14:textId="77777777" w:rsidR="00E50E96" w:rsidRPr="00E50E96" w:rsidRDefault="00E50E96" w:rsidP="00E50E96">
      <w:pPr>
        <w:pStyle w:val="Corpotesto"/>
        <w:spacing w:before="90" w:line="360" w:lineRule="auto"/>
        <w:ind w:left="782" w:right="1349"/>
        <w:jc w:val="both"/>
      </w:pPr>
      <w:r w:rsidRPr="00E50E96">
        <w:t>che l’accordo è stato raggiunto;</w:t>
      </w:r>
    </w:p>
    <w:p w14:paraId="00FE013D" w14:textId="77777777" w:rsidR="00E50E96" w:rsidRPr="00E50E96" w:rsidRDefault="00E50E96" w:rsidP="00E50E96">
      <w:pPr>
        <w:pStyle w:val="Corpotesto"/>
        <w:spacing w:before="90" w:line="360" w:lineRule="auto"/>
        <w:ind w:left="782" w:right="1349"/>
        <w:jc w:val="both"/>
      </w:pPr>
      <w:r w:rsidRPr="00E50E96">
        <w:t>che permangono i presupposti di fattibilità del Piano;</w:t>
      </w:r>
    </w:p>
    <w:p w14:paraId="2B822162" w14:textId="77777777" w:rsidR="00E50E96" w:rsidRPr="00E50E96" w:rsidRDefault="00E50E96" w:rsidP="00E50E96">
      <w:pPr>
        <w:pStyle w:val="Corpotesto"/>
        <w:spacing w:before="90" w:line="360" w:lineRule="auto"/>
        <w:ind w:left="782" w:right="1349"/>
        <w:jc w:val="both"/>
      </w:pPr>
      <w:r w:rsidRPr="00E50E96">
        <w:t>che rimangono invariate le considerazioni espresse nella propria attestazione ex art. 9, comma 2, L. n. 3/2012;</w:t>
      </w:r>
    </w:p>
    <w:p w14:paraId="3A476420" w14:textId="77777777" w:rsidR="00E50E96" w:rsidRPr="00BE1C57" w:rsidRDefault="00E50E96" w:rsidP="00BE1C57">
      <w:pPr>
        <w:pStyle w:val="Corpotesto"/>
        <w:spacing w:before="90" w:line="360" w:lineRule="auto"/>
        <w:ind w:left="782" w:right="1349"/>
        <w:jc w:val="center"/>
        <w:rPr>
          <w:b/>
          <w:bCs/>
        </w:rPr>
      </w:pPr>
      <w:r w:rsidRPr="00BE1C57">
        <w:rPr>
          <w:b/>
          <w:bCs/>
        </w:rPr>
        <w:t>ESPRIME</w:t>
      </w:r>
    </w:p>
    <w:p w14:paraId="5FD8F574" w14:textId="502487EC" w:rsidR="00E50E96" w:rsidRDefault="00E50E96" w:rsidP="00E50E96">
      <w:pPr>
        <w:pStyle w:val="Corpotesto"/>
        <w:spacing w:before="90" w:line="360" w:lineRule="auto"/>
        <w:ind w:left="782" w:right="1349"/>
        <w:jc w:val="both"/>
      </w:pPr>
      <w:r>
        <w:t>parere favorevole all’omologazione dell’accordo di composizione della crisi da sovraindebitamento, definitivamente attestandone, a norma dell’art. 12 c. 1, la fattibilità</w:t>
      </w:r>
      <w:r w:rsidR="00BE1C57">
        <w:t>.</w:t>
      </w:r>
    </w:p>
    <w:p w14:paraId="247F3FE1" w14:textId="40C257BB" w:rsidR="00BE1C57" w:rsidRDefault="00BE1C57" w:rsidP="00E50E96">
      <w:pPr>
        <w:pStyle w:val="Corpotesto"/>
        <w:spacing w:before="90" w:line="360" w:lineRule="auto"/>
        <w:ind w:left="782" w:right="1349"/>
        <w:jc w:val="both"/>
      </w:pPr>
    </w:p>
    <w:p w14:paraId="7AAC753A" w14:textId="39EF906A" w:rsidR="00BE1C57" w:rsidRPr="00412986" w:rsidRDefault="00BE1C57" w:rsidP="00E50E96">
      <w:pPr>
        <w:pStyle w:val="Corpotesto"/>
        <w:spacing w:before="90" w:line="360" w:lineRule="auto"/>
        <w:ind w:left="782" w:right="1349"/>
        <w:jc w:val="both"/>
      </w:pPr>
      <w:r>
        <w:t xml:space="preserve">Bologna, </w:t>
      </w:r>
      <w:r>
        <w:tab/>
      </w:r>
      <w:r>
        <w:tab/>
      </w:r>
      <w:r>
        <w:tab/>
      </w:r>
      <w:r>
        <w:tab/>
      </w:r>
      <w:r>
        <w:tab/>
      </w:r>
      <w:r>
        <w:tab/>
      </w:r>
      <w:r>
        <w:tab/>
        <w:t>Il Gestore</w:t>
      </w:r>
    </w:p>
    <w:p w14:paraId="5DD8D09D" w14:textId="3E828095" w:rsidR="00C60016" w:rsidRPr="000919E5" w:rsidRDefault="00C60016" w:rsidP="00E50E96">
      <w:pPr>
        <w:pStyle w:val="Corpotesto"/>
        <w:spacing w:before="90" w:line="360" w:lineRule="auto"/>
        <w:ind w:left="782" w:right="1349"/>
        <w:jc w:val="both"/>
      </w:pPr>
    </w:p>
    <w:sectPr w:rsidR="00C60016" w:rsidRPr="000919E5" w:rsidSect="00E50E96">
      <w:pgSz w:w="11910" w:h="16850"/>
      <w:pgMar w:top="1980" w:right="1845" w:bottom="709" w:left="92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F18ED" w14:textId="77777777" w:rsidR="00232F64" w:rsidRDefault="00232F64">
      <w:r>
        <w:separator/>
      </w:r>
    </w:p>
  </w:endnote>
  <w:endnote w:type="continuationSeparator" w:id="0">
    <w:p w14:paraId="4746DFF9" w14:textId="77777777" w:rsidR="00232F64" w:rsidRDefault="00232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604020202020204"/>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700290535"/>
      <w:docPartObj>
        <w:docPartGallery w:val="Page Numbers (Bottom of Page)"/>
        <w:docPartUnique/>
      </w:docPartObj>
    </w:sdtPr>
    <w:sdtEndPr>
      <w:rPr>
        <w:rStyle w:val="Numeropagina"/>
      </w:rPr>
    </w:sdtEndPr>
    <w:sdtContent>
      <w:p w14:paraId="12078640" w14:textId="3103BA68" w:rsidR="0058016C" w:rsidRDefault="0058016C" w:rsidP="00097AD5">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10</w:t>
        </w:r>
        <w:r>
          <w:rPr>
            <w:rStyle w:val="Numeropagina"/>
          </w:rPr>
          <w:fldChar w:fldCharType="end"/>
        </w:r>
      </w:p>
    </w:sdtContent>
  </w:sdt>
  <w:p w14:paraId="55680152" w14:textId="77777777" w:rsidR="0058016C" w:rsidRDefault="0058016C" w:rsidP="0058016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659990522"/>
      <w:docPartObj>
        <w:docPartGallery w:val="Page Numbers (Bottom of Page)"/>
        <w:docPartUnique/>
      </w:docPartObj>
    </w:sdtPr>
    <w:sdtEndPr>
      <w:rPr>
        <w:rStyle w:val="Numeropagina"/>
      </w:rPr>
    </w:sdtEndPr>
    <w:sdtContent>
      <w:p w14:paraId="3FA3630C" w14:textId="70EBCB49" w:rsidR="0058016C" w:rsidRDefault="0058016C" w:rsidP="00097AD5">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24111D72" w14:textId="1188BAF4" w:rsidR="0058016C" w:rsidRDefault="0058016C" w:rsidP="0058016C">
    <w:pPr>
      <w:pStyle w:val="Pidipagina"/>
      <w:ind w:right="360"/>
    </w:pPr>
  </w:p>
  <w:p w14:paraId="4578E3D4" w14:textId="57182F4B" w:rsidR="00CF6A64" w:rsidRDefault="00CF6A64" w:rsidP="0058016C">
    <w:pPr>
      <w:pStyle w:val="Pidipagina"/>
      <w:ind w:right="360"/>
    </w:pPr>
  </w:p>
  <w:p w14:paraId="55DB23B7" w14:textId="77777777" w:rsidR="00CF6A64" w:rsidRDefault="00CF6A64" w:rsidP="0058016C">
    <w:pPr>
      <w:pStyle w:val="Pidipagina"/>
      <w:ind w:right="360"/>
    </w:pPr>
  </w:p>
  <w:p w14:paraId="64172756" w14:textId="77777777" w:rsidR="00CF6A64" w:rsidRDefault="00CF6A64" w:rsidP="0058016C">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22652" w14:textId="77777777" w:rsidR="00232F64" w:rsidRDefault="00232F64">
      <w:r>
        <w:separator/>
      </w:r>
    </w:p>
  </w:footnote>
  <w:footnote w:type="continuationSeparator" w:id="0">
    <w:p w14:paraId="26F156C1" w14:textId="77777777" w:rsidR="00232F64" w:rsidRDefault="00232F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B45BE" w14:textId="23B38761" w:rsidR="00CC0CE0" w:rsidRDefault="00CC0CE0">
    <w:pPr>
      <w:pStyle w:val="Corpotesto"/>
      <w:spacing w:line="14" w:lineRule="auto"/>
      <w:rPr>
        <w:sz w:val="20"/>
      </w:rPr>
    </w:pPr>
    <w:r>
      <w:rPr>
        <w:noProof/>
      </w:rPr>
      <mc:AlternateContent>
        <mc:Choice Requires="wps">
          <w:drawing>
            <wp:anchor distT="0" distB="0" distL="114300" distR="114300" simplePos="0" relativeHeight="503276984" behindDoc="1" locked="0" layoutInCell="1" allowOverlap="1" wp14:anchorId="5D3430ED" wp14:editId="5D034FDC">
              <wp:simplePos x="0" y="0"/>
              <wp:positionH relativeFrom="page">
                <wp:posOffset>4976037</wp:posOffset>
              </wp:positionH>
              <wp:positionV relativeFrom="page">
                <wp:posOffset>446567</wp:posOffset>
              </wp:positionV>
              <wp:extent cx="2061476" cy="456565"/>
              <wp:effectExtent l="0" t="0" r="1524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476"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3AE9E" w14:textId="0F27A144" w:rsidR="00CC3A83" w:rsidRDefault="00CC0CE0" w:rsidP="00CC3A83">
                          <w:pPr>
                            <w:spacing w:before="10"/>
                            <w:ind w:left="20"/>
                            <w:rPr>
                              <w:sz w:val="20"/>
                            </w:rPr>
                          </w:pPr>
                          <w:r>
                            <w:rPr>
                              <w:sz w:val="20"/>
                            </w:rPr>
                            <w:t xml:space="preserve">    </w:t>
                          </w:r>
                        </w:p>
                        <w:p w14:paraId="2DEBEEB9" w14:textId="395D4F95" w:rsidR="00CC0CE0" w:rsidRDefault="00CC0CE0">
                          <w:pPr>
                            <w:spacing w:line="229" w:lineRule="exact"/>
                            <w:ind w:left="1736"/>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3430ED" id="_x0000_t202" coordsize="21600,21600" o:spt="202" path="m,l,21600r21600,l21600,xe">
              <v:stroke joinstyle="miter"/>
              <v:path gradientshapeok="t" o:connecttype="rect"/>
            </v:shapetype>
            <v:shape id="Text Box 2" o:spid="_x0000_s1033" type="#_x0000_t202" style="position:absolute;margin-left:391.8pt;margin-top:35.15pt;width:162.3pt;height:35.95pt;z-index:-39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" filled="f" stroked="f">
              <v:textbox inset="0,0,0,0">
                <w:txbxContent>
                  <w:p w14:paraId="6A03AE9E" w14:textId="0F27A144" w:rsidR="00CC3A83" w:rsidRDefault="00CC0CE0" w:rsidP="00CC3A83">
                    <w:pPr>
                      <w:spacing w:before="10"/>
                      <w:ind w:left="20"/>
                      <w:rPr>
                        <w:sz w:val="20"/>
                      </w:rPr>
                    </w:pPr>
                    <w:r>
                      <w:rPr>
                        <w:sz w:val="20"/>
                      </w:rPr>
                      <w:t xml:space="preserve">    </w:t>
                    </w:r>
                  </w:p>
                  <w:p w14:paraId="2DEBEEB9" w14:textId="395D4F95" w:rsidR="00CC0CE0" w:rsidRDefault="00CC0CE0">
                    <w:pPr>
                      <w:spacing w:line="229" w:lineRule="exact"/>
                      <w:ind w:left="1736"/>
                      <w:rPr>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26F9"/>
    <w:multiLevelType w:val="hybridMultilevel"/>
    <w:tmpl w:val="A344EBE0"/>
    <w:lvl w:ilvl="0" w:tplc="8EC48CC6">
      <w:start w:val="1"/>
      <w:numFmt w:val="decimal"/>
      <w:lvlText w:val="%1)"/>
      <w:lvlJc w:val="left"/>
      <w:pPr>
        <w:ind w:left="1209" w:hanging="286"/>
        <w:jc w:val="right"/>
      </w:pPr>
      <w:rPr>
        <w:rFonts w:ascii="Times New Roman" w:eastAsia="Times New Roman" w:hAnsi="Times New Roman" w:cs="Times New Roman" w:hint="default"/>
        <w:w w:val="100"/>
        <w:sz w:val="24"/>
        <w:szCs w:val="24"/>
        <w:lang w:val="it-IT" w:eastAsia="it-IT" w:bidi="it-IT"/>
      </w:rPr>
    </w:lvl>
    <w:lvl w:ilvl="1" w:tplc="131C838A">
      <w:numFmt w:val="bullet"/>
      <w:lvlText w:val="-"/>
      <w:lvlJc w:val="left"/>
      <w:pPr>
        <w:ind w:left="1502" w:hanging="348"/>
      </w:pPr>
      <w:rPr>
        <w:rFonts w:ascii="Times New Roman" w:eastAsia="Times New Roman" w:hAnsi="Times New Roman" w:cs="Times New Roman" w:hint="default"/>
        <w:spacing w:val="-7"/>
        <w:w w:val="100"/>
        <w:sz w:val="24"/>
        <w:szCs w:val="24"/>
        <w:lang w:val="it-IT" w:eastAsia="it-IT" w:bidi="it-IT"/>
      </w:rPr>
    </w:lvl>
    <w:lvl w:ilvl="2" w:tplc="EC3C5C3A">
      <w:numFmt w:val="bullet"/>
      <w:lvlText w:val="•"/>
      <w:lvlJc w:val="left"/>
      <w:pPr>
        <w:ind w:left="2389" w:hanging="348"/>
      </w:pPr>
      <w:rPr>
        <w:rFonts w:hint="default"/>
        <w:lang w:val="it-IT" w:eastAsia="it-IT" w:bidi="it-IT"/>
      </w:rPr>
    </w:lvl>
    <w:lvl w:ilvl="3" w:tplc="B36CA976">
      <w:numFmt w:val="bullet"/>
      <w:lvlText w:val="•"/>
      <w:lvlJc w:val="left"/>
      <w:pPr>
        <w:ind w:left="3279" w:hanging="348"/>
      </w:pPr>
      <w:rPr>
        <w:rFonts w:hint="default"/>
        <w:lang w:val="it-IT" w:eastAsia="it-IT" w:bidi="it-IT"/>
      </w:rPr>
    </w:lvl>
    <w:lvl w:ilvl="4" w:tplc="BB2870AC">
      <w:numFmt w:val="bullet"/>
      <w:lvlText w:val="•"/>
      <w:lvlJc w:val="left"/>
      <w:pPr>
        <w:ind w:left="4168" w:hanging="348"/>
      </w:pPr>
      <w:rPr>
        <w:rFonts w:hint="default"/>
        <w:lang w:val="it-IT" w:eastAsia="it-IT" w:bidi="it-IT"/>
      </w:rPr>
    </w:lvl>
    <w:lvl w:ilvl="5" w:tplc="F25C79A0">
      <w:numFmt w:val="bullet"/>
      <w:lvlText w:val="•"/>
      <w:lvlJc w:val="left"/>
      <w:pPr>
        <w:ind w:left="5058" w:hanging="348"/>
      </w:pPr>
      <w:rPr>
        <w:rFonts w:hint="default"/>
        <w:lang w:val="it-IT" w:eastAsia="it-IT" w:bidi="it-IT"/>
      </w:rPr>
    </w:lvl>
    <w:lvl w:ilvl="6" w:tplc="4C20BADA">
      <w:numFmt w:val="bullet"/>
      <w:lvlText w:val="•"/>
      <w:lvlJc w:val="left"/>
      <w:pPr>
        <w:ind w:left="5948" w:hanging="348"/>
      </w:pPr>
      <w:rPr>
        <w:rFonts w:hint="default"/>
        <w:lang w:val="it-IT" w:eastAsia="it-IT" w:bidi="it-IT"/>
      </w:rPr>
    </w:lvl>
    <w:lvl w:ilvl="7" w:tplc="F7C6FCB4">
      <w:numFmt w:val="bullet"/>
      <w:lvlText w:val="•"/>
      <w:lvlJc w:val="left"/>
      <w:pPr>
        <w:ind w:left="6837" w:hanging="348"/>
      </w:pPr>
      <w:rPr>
        <w:rFonts w:hint="default"/>
        <w:lang w:val="it-IT" w:eastAsia="it-IT" w:bidi="it-IT"/>
      </w:rPr>
    </w:lvl>
    <w:lvl w:ilvl="8" w:tplc="08D4F32E">
      <w:numFmt w:val="bullet"/>
      <w:lvlText w:val="•"/>
      <w:lvlJc w:val="left"/>
      <w:pPr>
        <w:ind w:left="7727" w:hanging="348"/>
      </w:pPr>
      <w:rPr>
        <w:rFonts w:hint="default"/>
        <w:lang w:val="it-IT" w:eastAsia="it-IT" w:bidi="it-IT"/>
      </w:rPr>
    </w:lvl>
  </w:abstractNum>
  <w:abstractNum w:abstractNumId="1" w15:restartNumberingAfterBreak="0">
    <w:nsid w:val="10A00E44"/>
    <w:multiLevelType w:val="hybridMultilevel"/>
    <w:tmpl w:val="7EC6D20A"/>
    <w:lvl w:ilvl="0" w:tplc="26BA33A4">
      <w:start w:val="5"/>
      <w:numFmt w:val="decimal"/>
      <w:lvlText w:val="%1."/>
      <w:lvlJc w:val="left"/>
      <w:pPr>
        <w:ind w:left="1355" w:hanging="360"/>
      </w:pPr>
      <w:rPr>
        <w:rFonts w:hint="default"/>
      </w:rPr>
    </w:lvl>
    <w:lvl w:ilvl="1" w:tplc="04100019" w:tentative="1">
      <w:start w:val="1"/>
      <w:numFmt w:val="lowerLetter"/>
      <w:lvlText w:val="%2."/>
      <w:lvlJc w:val="left"/>
      <w:pPr>
        <w:ind w:left="2075" w:hanging="360"/>
      </w:pPr>
    </w:lvl>
    <w:lvl w:ilvl="2" w:tplc="0410001B" w:tentative="1">
      <w:start w:val="1"/>
      <w:numFmt w:val="lowerRoman"/>
      <w:lvlText w:val="%3."/>
      <w:lvlJc w:val="right"/>
      <w:pPr>
        <w:ind w:left="2795" w:hanging="180"/>
      </w:pPr>
    </w:lvl>
    <w:lvl w:ilvl="3" w:tplc="0410000F" w:tentative="1">
      <w:start w:val="1"/>
      <w:numFmt w:val="decimal"/>
      <w:lvlText w:val="%4."/>
      <w:lvlJc w:val="left"/>
      <w:pPr>
        <w:ind w:left="3515" w:hanging="360"/>
      </w:pPr>
    </w:lvl>
    <w:lvl w:ilvl="4" w:tplc="04100019" w:tentative="1">
      <w:start w:val="1"/>
      <w:numFmt w:val="lowerLetter"/>
      <w:lvlText w:val="%5."/>
      <w:lvlJc w:val="left"/>
      <w:pPr>
        <w:ind w:left="4235" w:hanging="360"/>
      </w:pPr>
    </w:lvl>
    <w:lvl w:ilvl="5" w:tplc="0410001B" w:tentative="1">
      <w:start w:val="1"/>
      <w:numFmt w:val="lowerRoman"/>
      <w:lvlText w:val="%6."/>
      <w:lvlJc w:val="right"/>
      <w:pPr>
        <w:ind w:left="4955" w:hanging="180"/>
      </w:pPr>
    </w:lvl>
    <w:lvl w:ilvl="6" w:tplc="0410000F" w:tentative="1">
      <w:start w:val="1"/>
      <w:numFmt w:val="decimal"/>
      <w:lvlText w:val="%7."/>
      <w:lvlJc w:val="left"/>
      <w:pPr>
        <w:ind w:left="5675" w:hanging="360"/>
      </w:pPr>
    </w:lvl>
    <w:lvl w:ilvl="7" w:tplc="04100019" w:tentative="1">
      <w:start w:val="1"/>
      <w:numFmt w:val="lowerLetter"/>
      <w:lvlText w:val="%8."/>
      <w:lvlJc w:val="left"/>
      <w:pPr>
        <w:ind w:left="6395" w:hanging="360"/>
      </w:pPr>
    </w:lvl>
    <w:lvl w:ilvl="8" w:tplc="0410001B" w:tentative="1">
      <w:start w:val="1"/>
      <w:numFmt w:val="lowerRoman"/>
      <w:lvlText w:val="%9."/>
      <w:lvlJc w:val="right"/>
      <w:pPr>
        <w:ind w:left="7115" w:hanging="180"/>
      </w:pPr>
    </w:lvl>
  </w:abstractNum>
  <w:abstractNum w:abstractNumId="2" w15:restartNumberingAfterBreak="0">
    <w:nsid w:val="13F316ED"/>
    <w:multiLevelType w:val="multilevel"/>
    <w:tmpl w:val="6B88B452"/>
    <w:lvl w:ilvl="0">
      <w:start w:val="1"/>
      <w:numFmt w:val="decimal"/>
      <w:lvlText w:val="%1."/>
      <w:lvlJc w:val="left"/>
      <w:pPr>
        <w:ind w:left="1800" w:hanging="360"/>
      </w:pPr>
      <w:rPr>
        <w:rFonts w:hint="default"/>
      </w:rPr>
    </w:lvl>
    <w:lvl w:ilvl="1">
      <w:start w:val="3"/>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 w15:restartNumberingAfterBreak="0">
    <w:nsid w:val="15DC5BC9"/>
    <w:multiLevelType w:val="hybridMultilevel"/>
    <w:tmpl w:val="E5B63298"/>
    <w:lvl w:ilvl="0" w:tplc="27F42A6C">
      <w:start w:val="1"/>
      <w:numFmt w:val="lowerLetter"/>
      <w:lvlText w:val="%1)"/>
      <w:lvlJc w:val="left"/>
      <w:pPr>
        <w:ind w:left="1862" w:hanging="360"/>
      </w:pPr>
      <w:rPr>
        <w:rFonts w:hint="default"/>
      </w:rPr>
    </w:lvl>
    <w:lvl w:ilvl="1" w:tplc="04100019" w:tentative="1">
      <w:start w:val="1"/>
      <w:numFmt w:val="lowerLetter"/>
      <w:lvlText w:val="%2."/>
      <w:lvlJc w:val="left"/>
      <w:pPr>
        <w:ind w:left="2582" w:hanging="360"/>
      </w:pPr>
    </w:lvl>
    <w:lvl w:ilvl="2" w:tplc="0410001B" w:tentative="1">
      <w:start w:val="1"/>
      <w:numFmt w:val="lowerRoman"/>
      <w:lvlText w:val="%3."/>
      <w:lvlJc w:val="right"/>
      <w:pPr>
        <w:ind w:left="3302" w:hanging="180"/>
      </w:pPr>
    </w:lvl>
    <w:lvl w:ilvl="3" w:tplc="0410000F" w:tentative="1">
      <w:start w:val="1"/>
      <w:numFmt w:val="decimal"/>
      <w:lvlText w:val="%4."/>
      <w:lvlJc w:val="left"/>
      <w:pPr>
        <w:ind w:left="4022" w:hanging="360"/>
      </w:pPr>
    </w:lvl>
    <w:lvl w:ilvl="4" w:tplc="04100019" w:tentative="1">
      <w:start w:val="1"/>
      <w:numFmt w:val="lowerLetter"/>
      <w:lvlText w:val="%5."/>
      <w:lvlJc w:val="left"/>
      <w:pPr>
        <w:ind w:left="4742" w:hanging="360"/>
      </w:pPr>
    </w:lvl>
    <w:lvl w:ilvl="5" w:tplc="0410001B" w:tentative="1">
      <w:start w:val="1"/>
      <w:numFmt w:val="lowerRoman"/>
      <w:lvlText w:val="%6."/>
      <w:lvlJc w:val="right"/>
      <w:pPr>
        <w:ind w:left="5462" w:hanging="180"/>
      </w:pPr>
    </w:lvl>
    <w:lvl w:ilvl="6" w:tplc="0410000F" w:tentative="1">
      <w:start w:val="1"/>
      <w:numFmt w:val="decimal"/>
      <w:lvlText w:val="%7."/>
      <w:lvlJc w:val="left"/>
      <w:pPr>
        <w:ind w:left="6182" w:hanging="360"/>
      </w:pPr>
    </w:lvl>
    <w:lvl w:ilvl="7" w:tplc="04100019" w:tentative="1">
      <w:start w:val="1"/>
      <w:numFmt w:val="lowerLetter"/>
      <w:lvlText w:val="%8."/>
      <w:lvlJc w:val="left"/>
      <w:pPr>
        <w:ind w:left="6902" w:hanging="360"/>
      </w:pPr>
    </w:lvl>
    <w:lvl w:ilvl="8" w:tplc="0410001B" w:tentative="1">
      <w:start w:val="1"/>
      <w:numFmt w:val="lowerRoman"/>
      <w:lvlText w:val="%9."/>
      <w:lvlJc w:val="right"/>
      <w:pPr>
        <w:ind w:left="7622" w:hanging="180"/>
      </w:pPr>
    </w:lvl>
  </w:abstractNum>
  <w:abstractNum w:abstractNumId="4" w15:restartNumberingAfterBreak="0">
    <w:nsid w:val="167C4379"/>
    <w:multiLevelType w:val="hybridMultilevel"/>
    <w:tmpl w:val="96EA0984"/>
    <w:lvl w:ilvl="0" w:tplc="607265F2">
      <w:numFmt w:val="bullet"/>
      <w:lvlText w:val="–"/>
      <w:lvlJc w:val="left"/>
      <w:pPr>
        <w:ind w:left="1209" w:hanging="428"/>
      </w:pPr>
      <w:rPr>
        <w:rFonts w:ascii="Times New Roman" w:eastAsia="Times New Roman" w:hAnsi="Times New Roman" w:cs="Times New Roman" w:hint="default"/>
        <w:spacing w:val="-2"/>
        <w:w w:val="100"/>
        <w:sz w:val="24"/>
        <w:szCs w:val="24"/>
        <w:lang w:val="it-IT" w:eastAsia="it-IT" w:bidi="it-IT"/>
      </w:rPr>
    </w:lvl>
    <w:lvl w:ilvl="1" w:tplc="6C881080">
      <w:numFmt w:val="bullet"/>
      <w:lvlText w:val="•"/>
      <w:lvlJc w:val="left"/>
      <w:pPr>
        <w:ind w:left="2030" w:hanging="428"/>
      </w:pPr>
      <w:rPr>
        <w:rFonts w:hint="default"/>
        <w:lang w:val="it-IT" w:eastAsia="it-IT" w:bidi="it-IT"/>
      </w:rPr>
    </w:lvl>
    <w:lvl w:ilvl="2" w:tplc="5E56887E">
      <w:numFmt w:val="bullet"/>
      <w:lvlText w:val="•"/>
      <w:lvlJc w:val="left"/>
      <w:pPr>
        <w:ind w:left="2861" w:hanging="428"/>
      </w:pPr>
      <w:rPr>
        <w:rFonts w:hint="default"/>
        <w:lang w:val="it-IT" w:eastAsia="it-IT" w:bidi="it-IT"/>
      </w:rPr>
    </w:lvl>
    <w:lvl w:ilvl="3" w:tplc="C8C6F1E2">
      <w:numFmt w:val="bullet"/>
      <w:lvlText w:val="•"/>
      <w:lvlJc w:val="left"/>
      <w:pPr>
        <w:ind w:left="3691" w:hanging="428"/>
      </w:pPr>
      <w:rPr>
        <w:rFonts w:hint="default"/>
        <w:lang w:val="it-IT" w:eastAsia="it-IT" w:bidi="it-IT"/>
      </w:rPr>
    </w:lvl>
    <w:lvl w:ilvl="4" w:tplc="EF02E25A">
      <w:numFmt w:val="bullet"/>
      <w:lvlText w:val="•"/>
      <w:lvlJc w:val="left"/>
      <w:pPr>
        <w:ind w:left="4522" w:hanging="428"/>
      </w:pPr>
      <w:rPr>
        <w:rFonts w:hint="default"/>
        <w:lang w:val="it-IT" w:eastAsia="it-IT" w:bidi="it-IT"/>
      </w:rPr>
    </w:lvl>
    <w:lvl w:ilvl="5" w:tplc="1AA21FA0">
      <w:numFmt w:val="bullet"/>
      <w:lvlText w:val="•"/>
      <w:lvlJc w:val="left"/>
      <w:pPr>
        <w:ind w:left="5353" w:hanging="428"/>
      </w:pPr>
      <w:rPr>
        <w:rFonts w:hint="default"/>
        <w:lang w:val="it-IT" w:eastAsia="it-IT" w:bidi="it-IT"/>
      </w:rPr>
    </w:lvl>
    <w:lvl w:ilvl="6" w:tplc="80CC76C0">
      <w:numFmt w:val="bullet"/>
      <w:lvlText w:val="•"/>
      <w:lvlJc w:val="left"/>
      <w:pPr>
        <w:ind w:left="6183" w:hanging="428"/>
      </w:pPr>
      <w:rPr>
        <w:rFonts w:hint="default"/>
        <w:lang w:val="it-IT" w:eastAsia="it-IT" w:bidi="it-IT"/>
      </w:rPr>
    </w:lvl>
    <w:lvl w:ilvl="7" w:tplc="4442F1C0">
      <w:numFmt w:val="bullet"/>
      <w:lvlText w:val="•"/>
      <w:lvlJc w:val="left"/>
      <w:pPr>
        <w:ind w:left="7014" w:hanging="428"/>
      </w:pPr>
      <w:rPr>
        <w:rFonts w:hint="default"/>
        <w:lang w:val="it-IT" w:eastAsia="it-IT" w:bidi="it-IT"/>
      </w:rPr>
    </w:lvl>
    <w:lvl w:ilvl="8" w:tplc="F2A653E4">
      <w:numFmt w:val="bullet"/>
      <w:lvlText w:val="•"/>
      <w:lvlJc w:val="left"/>
      <w:pPr>
        <w:ind w:left="7845" w:hanging="428"/>
      </w:pPr>
      <w:rPr>
        <w:rFonts w:hint="default"/>
        <w:lang w:val="it-IT" w:eastAsia="it-IT" w:bidi="it-IT"/>
      </w:rPr>
    </w:lvl>
  </w:abstractNum>
  <w:abstractNum w:abstractNumId="5" w15:restartNumberingAfterBreak="0">
    <w:nsid w:val="176A6E12"/>
    <w:multiLevelType w:val="hybridMultilevel"/>
    <w:tmpl w:val="C2F240A0"/>
    <w:lvl w:ilvl="0" w:tplc="CB448EA4">
      <w:start w:val="1"/>
      <w:numFmt w:val="lowerRoman"/>
      <w:lvlText w:val="%1)"/>
      <w:lvlJc w:val="left"/>
      <w:pPr>
        <w:ind w:left="1146" w:hanging="72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6" w15:restartNumberingAfterBreak="0">
    <w:nsid w:val="1B5A7318"/>
    <w:multiLevelType w:val="hybridMultilevel"/>
    <w:tmpl w:val="CAC47206"/>
    <w:lvl w:ilvl="0" w:tplc="2298860C">
      <w:start w:val="1"/>
      <w:numFmt w:val="decimal"/>
      <w:lvlText w:val="%1)"/>
      <w:lvlJc w:val="left"/>
      <w:pPr>
        <w:ind w:left="1502" w:hanging="360"/>
      </w:pPr>
      <w:rPr>
        <w:rFonts w:hint="default"/>
      </w:rPr>
    </w:lvl>
    <w:lvl w:ilvl="1" w:tplc="04100019" w:tentative="1">
      <w:start w:val="1"/>
      <w:numFmt w:val="lowerLetter"/>
      <w:lvlText w:val="%2."/>
      <w:lvlJc w:val="left"/>
      <w:pPr>
        <w:ind w:left="2222" w:hanging="360"/>
      </w:pPr>
    </w:lvl>
    <w:lvl w:ilvl="2" w:tplc="0410001B" w:tentative="1">
      <w:start w:val="1"/>
      <w:numFmt w:val="lowerRoman"/>
      <w:lvlText w:val="%3."/>
      <w:lvlJc w:val="right"/>
      <w:pPr>
        <w:ind w:left="2942" w:hanging="180"/>
      </w:pPr>
    </w:lvl>
    <w:lvl w:ilvl="3" w:tplc="0410000F" w:tentative="1">
      <w:start w:val="1"/>
      <w:numFmt w:val="decimal"/>
      <w:lvlText w:val="%4."/>
      <w:lvlJc w:val="left"/>
      <w:pPr>
        <w:ind w:left="3662" w:hanging="360"/>
      </w:pPr>
    </w:lvl>
    <w:lvl w:ilvl="4" w:tplc="04100019" w:tentative="1">
      <w:start w:val="1"/>
      <w:numFmt w:val="lowerLetter"/>
      <w:lvlText w:val="%5."/>
      <w:lvlJc w:val="left"/>
      <w:pPr>
        <w:ind w:left="4382" w:hanging="360"/>
      </w:pPr>
    </w:lvl>
    <w:lvl w:ilvl="5" w:tplc="0410001B" w:tentative="1">
      <w:start w:val="1"/>
      <w:numFmt w:val="lowerRoman"/>
      <w:lvlText w:val="%6."/>
      <w:lvlJc w:val="right"/>
      <w:pPr>
        <w:ind w:left="5102" w:hanging="180"/>
      </w:pPr>
    </w:lvl>
    <w:lvl w:ilvl="6" w:tplc="0410000F" w:tentative="1">
      <w:start w:val="1"/>
      <w:numFmt w:val="decimal"/>
      <w:lvlText w:val="%7."/>
      <w:lvlJc w:val="left"/>
      <w:pPr>
        <w:ind w:left="5822" w:hanging="360"/>
      </w:pPr>
    </w:lvl>
    <w:lvl w:ilvl="7" w:tplc="04100019" w:tentative="1">
      <w:start w:val="1"/>
      <w:numFmt w:val="lowerLetter"/>
      <w:lvlText w:val="%8."/>
      <w:lvlJc w:val="left"/>
      <w:pPr>
        <w:ind w:left="6542" w:hanging="360"/>
      </w:pPr>
    </w:lvl>
    <w:lvl w:ilvl="8" w:tplc="0410001B" w:tentative="1">
      <w:start w:val="1"/>
      <w:numFmt w:val="lowerRoman"/>
      <w:lvlText w:val="%9."/>
      <w:lvlJc w:val="right"/>
      <w:pPr>
        <w:ind w:left="7262" w:hanging="180"/>
      </w:pPr>
    </w:lvl>
  </w:abstractNum>
  <w:abstractNum w:abstractNumId="7" w15:restartNumberingAfterBreak="0">
    <w:nsid w:val="1B6F1E08"/>
    <w:multiLevelType w:val="multilevel"/>
    <w:tmpl w:val="128C04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E0B45D2"/>
    <w:multiLevelType w:val="hybridMultilevel"/>
    <w:tmpl w:val="44F01474"/>
    <w:lvl w:ilvl="0" w:tplc="583C8F92">
      <w:start w:val="84"/>
      <w:numFmt w:val="bullet"/>
      <w:lvlText w:val="-"/>
      <w:lvlJc w:val="left"/>
      <w:pPr>
        <w:ind w:left="1142" w:hanging="360"/>
      </w:pPr>
      <w:rPr>
        <w:rFonts w:ascii="Times New Roman" w:eastAsia="Times New Roman" w:hAnsi="Times New Roman" w:cs="Times New Roman" w:hint="default"/>
      </w:rPr>
    </w:lvl>
    <w:lvl w:ilvl="1" w:tplc="04100003" w:tentative="1">
      <w:start w:val="1"/>
      <w:numFmt w:val="bullet"/>
      <w:lvlText w:val="o"/>
      <w:lvlJc w:val="left"/>
      <w:pPr>
        <w:ind w:left="1862" w:hanging="360"/>
      </w:pPr>
      <w:rPr>
        <w:rFonts w:ascii="Courier New" w:hAnsi="Courier New" w:cs="Courier New" w:hint="default"/>
      </w:rPr>
    </w:lvl>
    <w:lvl w:ilvl="2" w:tplc="04100005" w:tentative="1">
      <w:start w:val="1"/>
      <w:numFmt w:val="bullet"/>
      <w:lvlText w:val=""/>
      <w:lvlJc w:val="left"/>
      <w:pPr>
        <w:ind w:left="2582" w:hanging="360"/>
      </w:pPr>
      <w:rPr>
        <w:rFonts w:ascii="Wingdings" w:hAnsi="Wingdings" w:hint="default"/>
      </w:rPr>
    </w:lvl>
    <w:lvl w:ilvl="3" w:tplc="04100001" w:tentative="1">
      <w:start w:val="1"/>
      <w:numFmt w:val="bullet"/>
      <w:lvlText w:val=""/>
      <w:lvlJc w:val="left"/>
      <w:pPr>
        <w:ind w:left="3302" w:hanging="360"/>
      </w:pPr>
      <w:rPr>
        <w:rFonts w:ascii="Symbol" w:hAnsi="Symbol" w:hint="default"/>
      </w:rPr>
    </w:lvl>
    <w:lvl w:ilvl="4" w:tplc="04100003" w:tentative="1">
      <w:start w:val="1"/>
      <w:numFmt w:val="bullet"/>
      <w:lvlText w:val="o"/>
      <w:lvlJc w:val="left"/>
      <w:pPr>
        <w:ind w:left="4022" w:hanging="360"/>
      </w:pPr>
      <w:rPr>
        <w:rFonts w:ascii="Courier New" w:hAnsi="Courier New" w:cs="Courier New" w:hint="default"/>
      </w:rPr>
    </w:lvl>
    <w:lvl w:ilvl="5" w:tplc="04100005" w:tentative="1">
      <w:start w:val="1"/>
      <w:numFmt w:val="bullet"/>
      <w:lvlText w:val=""/>
      <w:lvlJc w:val="left"/>
      <w:pPr>
        <w:ind w:left="4742" w:hanging="360"/>
      </w:pPr>
      <w:rPr>
        <w:rFonts w:ascii="Wingdings" w:hAnsi="Wingdings" w:hint="default"/>
      </w:rPr>
    </w:lvl>
    <w:lvl w:ilvl="6" w:tplc="04100001" w:tentative="1">
      <w:start w:val="1"/>
      <w:numFmt w:val="bullet"/>
      <w:lvlText w:val=""/>
      <w:lvlJc w:val="left"/>
      <w:pPr>
        <w:ind w:left="5462" w:hanging="360"/>
      </w:pPr>
      <w:rPr>
        <w:rFonts w:ascii="Symbol" w:hAnsi="Symbol" w:hint="default"/>
      </w:rPr>
    </w:lvl>
    <w:lvl w:ilvl="7" w:tplc="04100003" w:tentative="1">
      <w:start w:val="1"/>
      <w:numFmt w:val="bullet"/>
      <w:lvlText w:val="o"/>
      <w:lvlJc w:val="left"/>
      <w:pPr>
        <w:ind w:left="6182" w:hanging="360"/>
      </w:pPr>
      <w:rPr>
        <w:rFonts w:ascii="Courier New" w:hAnsi="Courier New" w:cs="Courier New" w:hint="default"/>
      </w:rPr>
    </w:lvl>
    <w:lvl w:ilvl="8" w:tplc="04100005" w:tentative="1">
      <w:start w:val="1"/>
      <w:numFmt w:val="bullet"/>
      <w:lvlText w:val=""/>
      <w:lvlJc w:val="left"/>
      <w:pPr>
        <w:ind w:left="6902" w:hanging="360"/>
      </w:pPr>
      <w:rPr>
        <w:rFonts w:ascii="Wingdings" w:hAnsi="Wingdings" w:hint="default"/>
      </w:rPr>
    </w:lvl>
  </w:abstractNum>
  <w:abstractNum w:abstractNumId="9" w15:restartNumberingAfterBreak="0">
    <w:nsid w:val="20ED5728"/>
    <w:multiLevelType w:val="multilevel"/>
    <w:tmpl w:val="E6EEF9E8"/>
    <w:lvl w:ilvl="0">
      <w:start w:val="5"/>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15B32D2"/>
    <w:multiLevelType w:val="multilevel"/>
    <w:tmpl w:val="D6DE9E0E"/>
    <w:lvl w:ilvl="0">
      <w:start w:val="5"/>
      <w:numFmt w:val="decimal"/>
      <w:lvlText w:val="%1"/>
      <w:lvlJc w:val="left"/>
      <w:pPr>
        <w:ind w:left="360" w:hanging="360"/>
      </w:pPr>
      <w:rPr>
        <w:rFonts w:hint="default"/>
      </w:rPr>
    </w:lvl>
    <w:lvl w:ilvl="1">
      <w:start w:val="3"/>
      <w:numFmt w:val="decimal"/>
      <w:lvlText w:val="%1.%2"/>
      <w:lvlJc w:val="left"/>
      <w:pPr>
        <w:ind w:left="1142" w:hanging="360"/>
      </w:pPr>
      <w:rPr>
        <w:rFonts w:hint="default"/>
      </w:rPr>
    </w:lvl>
    <w:lvl w:ilvl="2">
      <w:start w:val="1"/>
      <w:numFmt w:val="decimal"/>
      <w:lvlText w:val="%1.%2.%3"/>
      <w:lvlJc w:val="left"/>
      <w:pPr>
        <w:ind w:left="2284" w:hanging="720"/>
      </w:pPr>
      <w:rPr>
        <w:rFonts w:hint="default"/>
      </w:rPr>
    </w:lvl>
    <w:lvl w:ilvl="3">
      <w:start w:val="1"/>
      <w:numFmt w:val="decimal"/>
      <w:lvlText w:val="%1.%2.%3.%4"/>
      <w:lvlJc w:val="left"/>
      <w:pPr>
        <w:ind w:left="3066" w:hanging="720"/>
      </w:pPr>
      <w:rPr>
        <w:rFonts w:hint="default"/>
      </w:rPr>
    </w:lvl>
    <w:lvl w:ilvl="4">
      <w:start w:val="1"/>
      <w:numFmt w:val="decimal"/>
      <w:lvlText w:val="%1.%2.%3.%4.%5"/>
      <w:lvlJc w:val="left"/>
      <w:pPr>
        <w:ind w:left="4208" w:hanging="1080"/>
      </w:pPr>
      <w:rPr>
        <w:rFonts w:hint="default"/>
      </w:rPr>
    </w:lvl>
    <w:lvl w:ilvl="5">
      <w:start w:val="1"/>
      <w:numFmt w:val="decimal"/>
      <w:lvlText w:val="%1.%2.%3.%4.%5.%6"/>
      <w:lvlJc w:val="left"/>
      <w:pPr>
        <w:ind w:left="4990" w:hanging="1080"/>
      </w:pPr>
      <w:rPr>
        <w:rFonts w:hint="default"/>
      </w:rPr>
    </w:lvl>
    <w:lvl w:ilvl="6">
      <w:start w:val="1"/>
      <w:numFmt w:val="decimal"/>
      <w:lvlText w:val="%1.%2.%3.%4.%5.%6.%7"/>
      <w:lvlJc w:val="left"/>
      <w:pPr>
        <w:ind w:left="6132" w:hanging="1440"/>
      </w:pPr>
      <w:rPr>
        <w:rFonts w:hint="default"/>
      </w:rPr>
    </w:lvl>
    <w:lvl w:ilvl="7">
      <w:start w:val="1"/>
      <w:numFmt w:val="decimal"/>
      <w:lvlText w:val="%1.%2.%3.%4.%5.%6.%7.%8"/>
      <w:lvlJc w:val="left"/>
      <w:pPr>
        <w:ind w:left="6914" w:hanging="1440"/>
      </w:pPr>
      <w:rPr>
        <w:rFonts w:hint="default"/>
      </w:rPr>
    </w:lvl>
    <w:lvl w:ilvl="8">
      <w:start w:val="1"/>
      <w:numFmt w:val="decimal"/>
      <w:lvlText w:val="%1.%2.%3.%4.%5.%6.%7.%8.%9"/>
      <w:lvlJc w:val="left"/>
      <w:pPr>
        <w:ind w:left="8056" w:hanging="1800"/>
      </w:pPr>
      <w:rPr>
        <w:rFonts w:hint="default"/>
      </w:rPr>
    </w:lvl>
  </w:abstractNum>
  <w:abstractNum w:abstractNumId="11" w15:restartNumberingAfterBreak="0">
    <w:nsid w:val="31D15620"/>
    <w:multiLevelType w:val="multilevel"/>
    <w:tmpl w:val="B122D6F4"/>
    <w:lvl w:ilvl="0">
      <w:start w:val="1"/>
      <w:numFmt w:val="decimal"/>
      <w:lvlText w:val="%1."/>
      <w:lvlJc w:val="left"/>
      <w:pPr>
        <w:ind w:left="782" w:hanging="240"/>
      </w:pPr>
      <w:rPr>
        <w:rFonts w:ascii="Times New Roman" w:eastAsia="Times New Roman" w:hAnsi="Times New Roman" w:cs="Times New Roman" w:hint="default"/>
        <w:spacing w:val="-4"/>
        <w:w w:val="100"/>
        <w:sz w:val="24"/>
        <w:szCs w:val="24"/>
        <w:lang w:val="it-IT" w:eastAsia="it-IT" w:bidi="it-IT"/>
      </w:rPr>
    </w:lvl>
    <w:lvl w:ilvl="1">
      <w:start w:val="1"/>
      <w:numFmt w:val="decimal"/>
      <w:lvlText w:val="%1.%2."/>
      <w:lvlJc w:val="left"/>
      <w:pPr>
        <w:ind w:left="1401" w:hanging="420"/>
      </w:pPr>
      <w:rPr>
        <w:rFonts w:ascii="Times New Roman" w:eastAsia="Times New Roman" w:hAnsi="Times New Roman" w:cs="Times New Roman" w:hint="default"/>
        <w:w w:val="100"/>
        <w:sz w:val="24"/>
        <w:szCs w:val="24"/>
        <w:lang w:val="it-IT" w:eastAsia="it-IT" w:bidi="it-IT"/>
      </w:rPr>
    </w:lvl>
    <w:lvl w:ilvl="2">
      <w:numFmt w:val="bullet"/>
      <w:lvlText w:val="•"/>
      <w:lvlJc w:val="left"/>
      <w:pPr>
        <w:ind w:left="2300" w:hanging="420"/>
      </w:pPr>
      <w:rPr>
        <w:rFonts w:hint="default"/>
        <w:lang w:val="it-IT" w:eastAsia="it-IT" w:bidi="it-IT"/>
      </w:rPr>
    </w:lvl>
    <w:lvl w:ilvl="3">
      <w:numFmt w:val="bullet"/>
      <w:lvlText w:val="•"/>
      <w:lvlJc w:val="left"/>
      <w:pPr>
        <w:ind w:left="3201" w:hanging="420"/>
      </w:pPr>
      <w:rPr>
        <w:rFonts w:hint="default"/>
        <w:lang w:val="it-IT" w:eastAsia="it-IT" w:bidi="it-IT"/>
      </w:rPr>
    </w:lvl>
    <w:lvl w:ilvl="4">
      <w:numFmt w:val="bullet"/>
      <w:lvlText w:val="•"/>
      <w:lvlJc w:val="left"/>
      <w:pPr>
        <w:ind w:left="4102" w:hanging="420"/>
      </w:pPr>
      <w:rPr>
        <w:rFonts w:hint="default"/>
        <w:lang w:val="it-IT" w:eastAsia="it-IT" w:bidi="it-IT"/>
      </w:rPr>
    </w:lvl>
    <w:lvl w:ilvl="5">
      <w:numFmt w:val="bullet"/>
      <w:lvlText w:val="•"/>
      <w:lvlJc w:val="left"/>
      <w:pPr>
        <w:ind w:left="5002" w:hanging="420"/>
      </w:pPr>
      <w:rPr>
        <w:rFonts w:hint="default"/>
        <w:lang w:val="it-IT" w:eastAsia="it-IT" w:bidi="it-IT"/>
      </w:rPr>
    </w:lvl>
    <w:lvl w:ilvl="6">
      <w:numFmt w:val="bullet"/>
      <w:lvlText w:val="•"/>
      <w:lvlJc w:val="left"/>
      <w:pPr>
        <w:ind w:left="5903" w:hanging="420"/>
      </w:pPr>
      <w:rPr>
        <w:rFonts w:hint="default"/>
        <w:lang w:val="it-IT" w:eastAsia="it-IT" w:bidi="it-IT"/>
      </w:rPr>
    </w:lvl>
    <w:lvl w:ilvl="7">
      <w:numFmt w:val="bullet"/>
      <w:lvlText w:val="•"/>
      <w:lvlJc w:val="left"/>
      <w:pPr>
        <w:ind w:left="6804" w:hanging="420"/>
      </w:pPr>
      <w:rPr>
        <w:rFonts w:hint="default"/>
        <w:lang w:val="it-IT" w:eastAsia="it-IT" w:bidi="it-IT"/>
      </w:rPr>
    </w:lvl>
    <w:lvl w:ilvl="8">
      <w:numFmt w:val="bullet"/>
      <w:lvlText w:val="•"/>
      <w:lvlJc w:val="left"/>
      <w:pPr>
        <w:ind w:left="7704" w:hanging="420"/>
      </w:pPr>
      <w:rPr>
        <w:rFonts w:hint="default"/>
        <w:lang w:val="it-IT" w:eastAsia="it-IT" w:bidi="it-IT"/>
      </w:rPr>
    </w:lvl>
  </w:abstractNum>
  <w:abstractNum w:abstractNumId="12" w15:restartNumberingAfterBreak="0">
    <w:nsid w:val="36801B5F"/>
    <w:multiLevelType w:val="hybridMultilevel"/>
    <w:tmpl w:val="2138B008"/>
    <w:lvl w:ilvl="0" w:tplc="48D0A402">
      <w:start w:val="1"/>
      <w:numFmt w:val="lowerRoman"/>
      <w:lvlText w:val="%1)"/>
      <w:lvlJc w:val="left"/>
      <w:pPr>
        <w:ind w:left="1862" w:hanging="720"/>
      </w:pPr>
      <w:rPr>
        <w:rFonts w:hint="default"/>
      </w:rPr>
    </w:lvl>
    <w:lvl w:ilvl="1" w:tplc="04100019" w:tentative="1">
      <w:start w:val="1"/>
      <w:numFmt w:val="lowerLetter"/>
      <w:lvlText w:val="%2."/>
      <w:lvlJc w:val="left"/>
      <w:pPr>
        <w:ind w:left="2222" w:hanging="360"/>
      </w:pPr>
    </w:lvl>
    <w:lvl w:ilvl="2" w:tplc="0410001B" w:tentative="1">
      <w:start w:val="1"/>
      <w:numFmt w:val="lowerRoman"/>
      <w:lvlText w:val="%3."/>
      <w:lvlJc w:val="right"/>
      <w:pPr>
        <w:ind w:left="2942" w:hanging="180"/>
      </w:pPr>
    </w:lvl>
    <w:lvl w:ilvl="3" w:tplc="0410000F" w:tentative="1">
      <w:start w:val="1"/>
      <w:numFmt w:val="decimal"/>
      <w:lvlText w:val="%4."/>
      <w:lvlJc w:val="left"/>
      <w:pPr>
        <w:ind w:left="3662" w:hanging="360"/>
      </w:pPr>
    </w:lvl>
    <w:lvl w:ilvl="4" w:tplc="04100019" w:tentative="1">
      <w:start w:val="1"/>
      <w:numFmt w:val="lowerLetter"/>
      <w:lvlText w:val="%5."/>
      <w:lvlJc w:val="left"/>
      <w:pPr>
        <w:ind w:left="4382" w:hanging="360"/>
      </w:pPr>
    </w:lvl>
    <w:lvl w:ilvl="5" w:tplc="0410001B" w:tentative="1">
      <w:start w:val="1"/>
      <w:numFmt w:val="lowerRoman"/>
      <w:lvlText w:val="%6."/>
      <w:lvlJc w:val="right"/>
      <w:pPr>
        <w:ind w:left="5102" w:hanging="180"/>
      </w:pPr>
    </w:lvl>
    <w:lvl w:ilvl="6" w:tplc="0410000F" w:tentative="1">
      <w:start w:val="1"/>
      <w:numFmt w:val="decimal"/>
      <w:lvlText w:val="%7."/>
      <w:lvlJc w:val="left"/>
      <w:pPr>
        <w:ind w:left="5822" w:hanging="360"/>
      </w:pPr>
    </w:lvl>
    <w:lvl w:ilvl="7" w:tplc="04100019" w:tentative="1">
      <w:start w:val="1"/>
      <w:numFmt w:val="lowerLetter"/>
      <w:lvlText w:val="%8."/>
      <w:lvlJc w:val="left"/>
      <w:pPr>
        <w:ind w:left="6542" w:hanging="360"/>
      </w:pPr>
    </w:lvl>
    <w:lvl w:ilvl="8" w:tplc="0410001B" w:tentative="1">
      <w:start w:val="1"/>
      <w:numFmt w:val="lowerRoman"/>
      <w:lvlText w:val="%9."/>
      <w:lvlJc w:val="right"/>
      <w:pPr>
        <w:ind w:left="7262" w:hanging="180"/>
      </w:pPr>
    </w:lvl>
  </w:abstractNum>
  <w:abstractNum w:abstractNumId="13" w15:restartNumberingAfterBreak="0">
    <w:nsid w:val="3AFA4E73"/>
    <w:multiLevelType w:val="multilevel"/>
    <w:tmpl w:val="43662E18"/>
    <w:lvl w:ilvl="0">
      <w:start w:val="1"/>
      <w:numFmt w:val="decimal"/>
      <w:lvlText w:val="%1."/>
      <w:lvlJc w:val="left"/>
      <w:pPr>
        <w:ind w:left="1235" w:hanging="240"/>
      </w:pPr>
      <w:rPr>
        <w:rFonts w:ascii="Times New Roman" w:eastAsia="Times New Roman" w:hAnsi="Times New Roman" w:cs="Times New Roman" w:hint="default"/>
        <w:b/>
        <w:bCs/>
        <w:spacing w:val="-3"/>
        <w:w w:val="100"/>
        <w:sz w:val="24"/>
        <w:szCs w:val="24"/>
        <w:lang w:val="it-IT" w:eastAsia="it-IT" w:bidi="it-IT"/>
      </w:rPr>
    </w:lvl>
    <w:lvl w:ilvl="1">
      <w:start w:val="1"/>
      <w:numFmt w:val="decimal"/>
      <w:pStyle w:val="Titolo2"/>
      <w:lvlText w:val="%1.%2."/>
      <w:lvlJc w:val="left"/>
      <w:pPr>
        <w:ind w:left="1130" w:hanging="420"/>
      </w:pPr>
      <w:rPr>
        <w:rFonts w:ascii="Times New Roman" w:eastAsia="Times New Roman" w:hAnsi="Times New Roman" w:cs="Times New Roman" w:hint="default"/>
        <w:b/>
        <w:bCs/>
        <w:w w:val="100"/>
        <w:sz w:val="24"/>
        <w:szCs w:val="24"/>
        <w:lang w:val="it-IT" w:eastAsia="it-IT" w:bidi="it-IT"/>
      </w:rPr>
    </w:lvl>
    <w:lvl w:ilvl="2">
      <w:numFmt w:val="bullet"/>
      <w:lvlText w:val="•"/>
      <w:lvlJc w:val="left"/>
      <w:pPr>
        <w:ind w:left="2158" w:hanging="420"/>
      </w:pPr>
      <w:rPr>
        <w:rFonts w:hint="default"/>
        <w:lang w:val="it-IT" w:eastAsia="it-IT" w:bidi="it-IT"/>
      </w:rPr>
    </w:lvl>
    <w:lvl w:ilvl="3">
      <w:numFmt w:val="bullet"/>
      <w:lvlText w:val="•"/>
      <w:lvlJc w:val="left"/>
      <w:pPr>
        <w:ind w:left="3076" w:hanging="420"/>
      </w:pPr>
      <w:rPr>
        <w:rFonts w:hint="default"/>
        <w:lang w:val="it-IT" w:eastAsia="it-IT" w:bidi="it-IT"/>
      </w:rPr>
    </w:lvl>
    <w:lvl w:ilvl="4">
      <w:numFmt w:val="bullet"/>
      <w:lvlText w:val="•"/>
      <w:lvlJc w:val="left"/>
      <w:pPr>
        <w:ind w:left="3995" w:hanging="420"/>
      </w:pPr>
      <w:rPr>
        <w:rFonts w:hint="default"/>
        <w:lang w:val="it-IT" w:eastAsia="it-IT" w:bidi="it-IT"/>
      </w:rPr>
    </w:lvl>
    <w:lvl w:ilvl="5">
      <w:numFmt w:val="bullet"/>
      <w:lvlText w:val="•"/>
      <w:lvlJc w:val="left"/>
      <w:pPr>
        <w:ind w:left="4913" w:hanging="420"/>
      </w:pPr>
      <w:rPr>
        <w:rFonts w:hint="default"/>
        <w:lang w:val="it-IT" w:eastAsia="it-IT" w:bidi="it-IT"/>
      </w:rPr>
    </w:lvl>
    <w:lvl w:ilvl="6">
      <w:numFmt w:val="bullet"/>
      <w:lvlText w:val="•"/>
      <w:lvlJc w:val="left"/>
      <w:pPr>
        <w:ind w:left="5832" w:hanging="420"/>
      </w:pPr>
      <w:rPr>
        <w:rFonts w:hint="default"/>
        <w:lang w:val="it-IT" w:eastAsia="it-IT" w:bidi="it-IT"/>
      </w:rPr>
    </w:lvl>
    <w:lvl w:ilvl="7">
      <w:numFmt w:val="bullet"/>
      <w:lvlText w:val="•"/>
      <w:lvlJc w:val="left"/>
      <w:pPr>
        <w:ind w:left="6750" w:hanging="420"/>
      </w:pPr>
      <w:rPr>
        <w:rFonts w:hint="default"/>
        <w:lang w:val="it-IT" w:eastAsia="it-IT" w:bidi="it-IT"/>
      </w:rPr>
    </w:lvl>
    <w:lvl w:ilvl="8">
      <w:numFmt w:val="bullet"/>
      <w:lvlText w:val="•"/>
      <w:lvlJc w:val="left"/>
      <w:pPr>
        <w:ind w:left="7669" w:hanging="420"/>
      </w:pPr>
      <w:rPr>
        <w:rFonts w:hint="default"/>
        <w:lang w:val="it-IT" w:eastAsia="it-IT" w:bidi="it-IT"/>
      </w:rPr>
    </w:lvl>
  </w:abstractNum>
  <w:abstractNum w:abstractNumId="14" w15:restartNumberingAfterBreak="0">
    <w:nsid w:val="40A36926"/>
    <w:multiLevelType w:val="hybridMultilevel"/>
    <w:tmpl w:val="5A084318"/>
    <w:lvl w:ilvl="0" w:tplc="7D0A83E8">
      <w:start w:val="14"/>
      <w:numFmt w:val="lowerLetter"/>
      <w:lvlText w:val="%1."/>
      <w:lvlJc w:val="left"/>
      <w:pPr>
        <w:ind w:left="1022" w:hanging="240"/>
      </w:pPr>
      <w:rPr>
        <w:rFonts w:ascii="Times New Roman" w:eastAsia="Times New Roman" w:hAnsi="Times New Roman" w:cs="Times New Roman" w:hint="default"/>
        <w:spacing w:val="-2"/>
        <w:w w:val="100"/>
        <w:sz w:val="24"/>
        <w:szCs w:val="24"/>
        <w:lang w:val="it-IT" w:eastAsia="it-IT" w:bidi="it-IT"/>
      </w:rPr>
    </w:lvl>
    <w:lvl w:ilvl="1" w:tplc="C7187AE0">
      <w:start w:val="1"/>
      <w:numFmt w:val="lowerLetter"/>
      <w:lvlText w:val="%2)"/>
      <w:lvlJc w:val="left"/>
      <w:pPr>
        <w:ind w:left="1502" w:hanging="348"/>
      </w:pPr>
      <w:rPr>
        <w:rFonts w:ascii="Times New Roman" w:eastAsia="Times New Roman" w:hAnsi="Times New Roman" w:cs="Times New Roman" w:hint="default"/>
        <w:spacing w:val="-30"/>
        <w:w w:val="100"/>
        <w:sz w:val="24"/>
        <w:szCs w:val="24"/>
        <w:lang w:val="it-IT" w:eastAsia="it-IT" w:bidi="it-IT"/>
      </w:rPr>
    </w:lvl>
    <w:lvl w:ilvl="2" w:tplc="8006C3E0">
      <w:numFmt w:val="bullet"/>
      <w:lvlText w:val="•"/>
      <w:lvlJc w:val="left"/>
      <w:pPr>
        <w:ind w:left="2389" w:hanging="348"/>
      </w:pPr>
      <w:rPr>
        <w:rFonts w:hint="default"/>
        <w:lang w:val="it-IT" w:eastAsia="it-IT" w:bidi="it-IT"/>
      </w:rPr>
    </w:lvl>
    <w:lvl w:ilvl="3" w:tplc="F9328774">
      <w:numFmt w:val="bullet"/>
      <w:lvlText w:val="•"/>
      <w:lvlJc w:val="left"/>
      <w:pPr>
        <w:ind w:left="3279" w:hanging="348"/>
      </w:pPr>
      <w:rPr>
        <w:rFonts w:hint="default"/>
        <w:lang w:val="it-IT" w:eastAsia="it-IT" w:bidi="it-IT"/>
      </w:rPr>
    </w:lvl>
    <w:lvl w:ilvl="4" w:tplc="E55212DE">
      <w:numFmt w:val="bullet"/>
      <w:lvlText w:val="•"/>
      <w:lvlJc w:val="left"/>
      <w:pPr>
        <w:ind w:left="4168" w:hanging="348"/>
      </w:pPr>
      <w:rPr>
        <w:rFonts w:hint="default"/>
        <w:lang w:val="it-IT" w:eastAsia="it-IT" w:bidi="it-IT"/>
      </w:rPr>
    </w:lvl>
    <w:lvl w:ilvl="5" w:tplc="135C0932">
      <w:numFmt w:val="bullet"/>
      <w:lvlText w:val="•"/>
      <w:lvlJc w:val="left"/>
      <w:pPr>
        <w:ind w:left="5058" w:hanging="348"/>
      </w:pPr>
      <w:rPr>
        <w:rFonts w:hint="default"/>
        <w:lang w:val="it-IT" w:eastAsia="it-IT" w:bidi="it-IT"/>
      </w:rPr>
    </w:lvl>
    <w:lvl w:ilvl="6" w:tplc="0A444CF0">
      <w:numFmt w:val="bullet"/>
      <w:lvlText w:val="•"/>
      <w:lvlJc w:val="left"/>
      <w:pPr>
        <w:ind w:left="5948" w:hanging="348"/>
      </w:pPr>
      <w:rPr>
        <w:rFonts w:hint="default"/>
        <w:lang w:val="it-IT" w:eastAsia="it-IT" w:bidi="it-IT"/>
      </w:rPr>
    </w:lvl>
    <w:lvl w:ilvl="7" w:tplc="1AF0D882">
      <w:numFmt w:val="bullet"/>
      <w:lvlText w:val="•"/>
      <w:lvlJc w:val="left"/>
      <w:pPr>
        <w:ind w:left="6837" w:hanging="348"/>
      </w:pPr>
      <w:rPr>
        <w:rFonts w:hint="default"/>
        <w:lang w:val="it-IT" w:eastAsia="it-IT" w:bidi="it-IT"/>
      </w:rPr>
    </w:lvl>
    <w:lvl w:ilvl="8" w:tplc="987420AA">
      <w:numFmt w:val="bullet"/>
      <w:lvlText w:val="•"/>
      <w:lvlJc w:val="left"/>
      <w:pPr>
        <w:ind w:left="7727" w:hanging="348"/>
      </w:pPr>
      <w:rPr>
        <w:rFonts w:hint="default"/>
        <w:lang w:val="it-IT" w:eastAsia="it-IT" w:bidi="it-IT"/>
      </w:rPr>
    </w:lvl>
  </w:abstractNum>
  <w:abstractNum w:abstractNumId="15" w15:restartNumberingAfterBreak="0">
    <w:nsid w:val="417F67A8"/>
    <w:multiLevelType w:val="hybridMultilevel"/>
    <w:tmpl w:val="00BA494A"/>
    <w:lvl w:ilvl="0" w:tplc="949A6DF6">
      <w:start w:val="1"/>
      <w:numFmt w:val="decimal"/>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16" w15:restartNumberingAfterBreak="0">
    <w:nsid w:val="426F6EA1"/>
    <w:multiLevelType w:val="hybridMultilevel"/>
    <w:tmpl w:val="8BB8BAC2"/>
    <w:lvl w:ilvl="0" w:tplc="26BA33A4">
      <w:start w:val="5"/>
      <w:numFmt w:val="decimal"/>
      <w:lvlText w:val="%1."/>
      <w:lvlJc w:val="left"/>
      <w:pPr>
        <w:ind w:left="1355" w:hanging="360"/>
      </w:pPr>
      <w:rPr>
        <w:rFonts w:hint="default"/>
      </w:rPr>
    </w:lvl>
    <w:lvl w:ilvl="1" w:tplc="04100019" w:tentative="1">
      <w:start w:val="1"/>
      <w:numFmt w:val="lowerLetter"/>
      <w:lvlText w:val="%2."/>
      <w:lvlJc w:val="left"/>
      <w:pPr>
        <w:ind w:left="2075" w:hanging="360"/>
      </w:pPr>
    </w:lvl>
    <w:lvl w:ilvl="2" w:tplc="0410001B" w:tentative="1">
      <w:start w:val="1"/>
      <w:numFmt w:val="lowerRoman"/>
      <w:lvlText w:val="%3."/>
      <w:lvlJc w:val="right"/>
      <w:pPr>
        <w:ind w:left="2795" w:hanging="180"/>
      </w:pPr>
    </w:lvl>
    <w:lvl w:ilvl="3" w:tplc="0410000F" w:tentative="1">
      <w:start w:val="1"/>
      <w:numFmt w:val="decimal"/>
      <w:lvlText w:val="%4."/>
      <w:lvlJc w:val="left"/>
      <w:pPr>
        <w:ind w:left="3515" w:hanging="360"/>
      </w:pPr>
    </w:lvl>
    <w:lvl w:ilvl="4" w:tplc="04100019" w:tentative="1">
      <w:start w:val="1"/>
      <w:numFmt w:val="lowerLetter"/>
      <w:lvlText w:val="%5."/>
      <w:lvlJc w:val="left"/>
      <w:pPr>
        <w:ind w:left="4235" w:hanging="360"/>
      </w:pPr>
    </w:lvl>
    <w:lvl w:ilvl="5" w:tplc="0410001B" w:tentative="1">
      <w:start w:val="1"/>
      <w:numFmt w:val="lowerRoman"/>
      <w:lvlText w:val="%6."/>
      <w:lvlJc w:val="right"/>
      <w:pPr>
        <w:ind w:left="4955" w:hanging="180"/>
      </w:pPr>
    </w:lvl>
    <w:lvl w:ilvl="6" w:tplc="0410000F" w:tentative="1">
      <w:start w:val="1"/>
      <w:numFmt w:val="decimal"/>
      <w:lvlText w:val="%7."/>
      <w:lvlJc w:val="left"/>
      <w:pPr>
        <w:ind w:left="5675" w:hanging="360"/>
      </w:pPr>
    </w:lvl>
    <w:lvl w:ilvl="7" w:tplc="04100019" w:tentative="1">
      <w:start w:val="1"/>
      <w:numFmt w:val="lowerLetter"/>
      <w:lvlText w:val="%8."/>
      <w:lvlJc w:val="left"/>
      <w:pPr>
        <w:ind w:left="6395" w:hanging="360"/>
      </w:pPr>
    </w:lvl>
    <w:lvl w:ilvl="8" w:tplc="0410001B" w:tentative="1">
      <w:start w:val="1"/>
      <w:numFmt w:val="lowerRoman"/>
      <w:lvlText w:val="%9."/>
      <w:lvlJc w:val="right"/>
      <w:pPr>
        <w:ind w:left="7115" w:hanging="180"/>
      </w:pPr>
    </w:lvl>
  </w:abstractNum>
  <w:abstractNum w:abstractNumId="17" w15:restartNumberingAfterBreak="0">
    <w:nsid w:val="43A85005"/>
    <w:multiLevelType w:val="hybridMultilevel"/>
    <w:tmpl w:val="197E6BB8"/>
    <w:lvl w:ilvl="0" w:tplc="6C0A3554">
      <w:numFmt w:val="bullet"/>
      <w:lvlText w:val=""/>
      <w:lvlJc w:val="left"/>
      <w:pPr>
        <w:ind w:left="720" w:hanging="360"/>
      </w:pPr>
      <w:rPr>
        <w:rFonts w:ascii="Symbol" w:eastAsia="Symbol" w:hAnsi="Symbol" w:cs="Symbol" w:hint="default"/>
        <w:w w:val="100"/>
        <w:sz w:val="24"/>
        <w:szCs w:val="24"/>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8010AFF"/>
    <w:multiLevelType w:val="hybridMultilevel"/>
    <w:tmpl w:val="74BCD23C"/>
    <w:lvl w:ilvl="0" w:tplc="A45874DA">
      <w:start w:val="1"/>
      <w:numFmt w:val="lowerRoman"/>
      <w:lvlText w:val="%1)"/>
      <w:lvlJc w:val="left"/>
      <w:pPr>
        <w:ind w:left="1862" w:hanging="720"/>
      </w:pPr>
      <w:rPr>
        <w:rFonts w:hint="default"/>
      </w:rPr>
    </w:lvl>
    <w:lvl w:ilvl="1" w:tplc="04100019" w:tentative="1">
      <w:start w:val="1"/>
      <w:numFmt w:val="lowerLetter"/>
      <w:lvlText w:val="%2."/>
      <w:lvlJc w:val="left"/>
      <w:pPr>
        <w:ind w:left="2222" w:hanging="360"/>
      </w:pPr>
    </w:lvl>
    <w:lvl w:ilvl="2" w:tplc="0410001B" w:tentative="1">
      <w:start w:val="1"/>
      <w:numFmt w:val="lowerRoman"/>
      <w:lvlText w:val="%3."/>
      <w:lvlJc w:val="right"/>
      <w:pPr>
        <w:ind w:left="2942" w:hanging="180"/>
      </w:pPr>
    </w:lvl>
    <w:lvl w:ilvl="3" w:tplc="0410000F" w:tentative="1">
      <w:start w:val="1"/>
      <w:numFmt w:val="decimal"/>
      <w:lvlText w:val="%4."/>
      <w:lvlJc w:val="left"/>
      <w:pPr>
        <w:ind w:left="3662" w:hanging="360"/>
      </w:pPr>
    </w:lvl>
    <w:lvl w:ilvl="4" w:tplc="04100019" w:tentative="1">
      <w:start w:val="1"/>
      <w:numFmt w:val="lowerLetter"/>
      <w:lvlText w:val="%5."/>
      <w:lvlJc w:val="left"/>
      <w:pPr>
        <w:ind w:left="4382" w:hanging="360"/>
      </w:pPr>
    </w:lvl>
    <w:lvl w:ilvl="5" w:tplc="0410001B" w:tentative="1">
      <w:start w:val="1"/>
      <w:numFmt w:val="lowerRoman"/>
      <w:lvlText w:val="%6."/>
      <w:lvlJc w:val="right"/>
      <w:pPr>
        <w:ind w:left="5102" w:hanging="180"/>
      </w:pPr>
    </w:lvl>
    <w:lvl w:ilvl="6" w:tplc="0410000F" w:tentative="1">
      <w:start w:val="1"/>
      <w:numFmt w:val="decimal"/>
      <w:lvlText w:val="%7."/>
      <w:lvlJc w:val="left"/>
      <w:pPr>
        <w:ind w:left="5822" w:hanging="360"/>
      </w:pPr>
    </w:lvl>
    <w:lvl w:ilvl="7" w:tplc="04100019" w:tentative="1">
      <w:start w:val="1"/>
      <w:numFmt w:val="lowerLetter"/>
      <w:lvlText w:val="%8."/>
      <w:lvlJc w:val="left"/>
      <w:pPr>
        <w:ind w:left="6542" w:hanging="360"/>
      </w:pPr>
    </w:lvl>
    <w:lvl w:ilvl="8" w:tplc="0410001B" w:tentative="1">
      <w:start w:val="1"/>
      <w:numFmt w:val="lowerRoman"/>
      <w:lvlText w:val="%9."/>
      <w:lvlJc w:val="right"/>
      <w:pPr>
        <w:ind w:left="7262" w:hanging="180"/>
      </w:pPr>
    </w:lvl>
  </w:abstractNum>
  <w:abstractNum w:abstractNumId="19" w15:restartNumberingAfterBreak="0">
    <w:nsid w:val="4B0D70D3"/>
    <w:multiLevelType w:val="hybridMultilevel"/>
    <w:tmpl w:val="2F38E6FC"/>
    <w:lvl w:ilvl="0" w:tplc="6D5E154A">
      <w:numFmt w:val="bullet"/>
      <w:lvlText w:val="-"/>
      <w:lvlJc w:val="left"/>
      <w:pPr>
        <w:ind w:left="1142" w:hanging="360"/>
      </w:pPr>
      <w:rPr>
        <w:rFonts w:ascii="Times New Roman" w:eastAsia="Times New Roman" w:hAnsi="Times New Roman" w:cs="Times New Roman" w:hint="default"/>
      </w:rPr>
    </w:lvl>
    <w:lvl w:ilvl="1" w:tplc="04100003" w:tentative="1">
      <w:start w:val="1"/>
      <w:numFmt w:val="bullet"/>
      <w:lvlText w:val="o"/>
      <w:lvlJc w:val="left"/>
      <w:pPr>
        <w:ind w:left="1862" w:hanging="360"/>
      </w:pPr>
      <w:rPr>
        <w:rFonts w:ascii="Courier New" w:hAnsi="Courier New" w:cs="Courier New" w:hint="default"/>
      </w:rPr>
    </w:lvl>
    <w:lvl w:ilvl="2" w:tplc="04100005" w:tentative="1">
      <w:start w:val="1"/>
      <w:numFmt w:val="bullet"/>
      <w:lvlText w:val=""/>
      <w:lvlJc w:val="left"/>
      <w:pPr>
        <w:ind w:left="2582" w:hanging="360"/>
      </w:pPr>
      <w:rPr>
        <w:rFonts w:ascii="Wingdings" w:hAnsi="Wingdings" w:hint="default"/>
      </w:rPr>
    </w:lvl>
    <w:lvl w:ilvl="3" w:tplc="04100001" w:tentative="1">
      <w:start w:val="1"/>
      <w:numFmt w:val="bullet"/>
      <w:lvlText w:val=""/>
      <w:lvlJc w:val="left"/>
      <w:pPr>
        <w:ind w:left="3302" w:hanging="360"/>
      </w:pPr>
      <w:rPr>
        <w:rFonts w:ascii="Symbol" w:hAnsi="Symbol" w:hint="default"/>
      </w:rPr>
    </w:lvl>
    <w:lvl w:ilvl="4" w:tplc="04100003" w:tentative="1">
      <w:start w:val="1"/>
      <w:numFmt w:val="bullet"/>
      <w:lvlText w:val="o"/>
      <w:lvlJc w:val="left"/>
      <w:pPr>
        <w:ind w:left="4022" w:hanging="360"/>
      </w:pPr>
      <w:rPr>
        <w:rFonts w:ascii="Courier New" w:hAnsi="Courier New" w:cs="Courier New" w:hint="default"/>
      </w:rPr>
    </w:lvl>
    <w:lvl w:ilvl="5" w:tplc="04100005" w:tentative="1">
      <w:start w:val="1"/>
      <w:numFmt w:val="bullet"/>
      <w:lvlText w:val=""/>
      <w:lvlJc w:val="left"/>
      <w:pPr>
        <w:ind w:left="4742" w:hanging="360"/>
      </w:pPr>
      <w:rPr>
        <w:rFonts w:ascii="Wingdings" w:hAnsi="Wingdings" w:hint="default"/>
      </w:rPr>
    </w:lvl>
    <w:lvl w:ilvl="6" w:tplc="04100001" w:tentative="1">
      <w:start w:val="1"/>
      <w:numFmt w:val="bullet"/>
      <w:lvlText w:val=""/>
      <w:lvlJc w:val="left"/>
      <w:pPr>
        <w:ind w:left="5462" w:hanging="360"/>
      </w:pPr>
      <w:rPr>
        <w:rFonts w:ascii="Symbol" w:hAnsi="Symbol" w:hint="default"/>
      </w:rPr>
    </w:lvl>
    <w:lvl w:ilvl="7" w:tplc="04100003" w:tentative="1">
      <w:start w:val="1"/>
      <w:numFmt w:val="bullet"/>
      <w:lvlText w:val="o"/>
      <w:lvlJc w:val="left"/>
      <w:pPr>
        <w:ind w:left="6182" w:hanging="360"/>
      </w:pPr>
      <w:rPr>
        <w:rFonts w:ascii="Courier New" w:hAnsi="Courier New" w:cs="Courier New" w:hint="default"/>
      </w:rPr>
    </w:lvl>
    <w:lvl w:ilvl="8" w:tplc="04100005" w:tentative="1">
      <w:start w:val="1"/>
      <w:numFmt w:val="bullet"/>
      <w:lvlText w:val=""/>
      <w:lvlJc w:val="left"/>
      <w:pPr>
        <w:ind w:left="6902" w:hanging="360"/>
      </w:pPr>
      <w:rPr>
        <w:rFonts w:ascii="Wingdings" w:hAnsi="Wingdings" w:hint="default"/>
      </w:rPr>
    </w:lvl>
  </w:abstractNum>
  <w:abstractNum w:abstractNumId="20" w15:restartNumberingAfterBreak="0">
    <w:nsid w:val="4B9259E9"/>
    <w:multiLevelType w:val="hybridMultilevel"/>
    <w:tmpl w:val="82264C52"/>
    <w:lvl w:ilvl="0" w:tplc="B76C3AC2">
      <w:numFmt w:val="bullet"/>
      <w:lvlText w:val="-"/>
      <w:lvlJc w:val="left"/>
      <w:pPr>
        <w:ind w:left="1142" w:hanging="360"/>
      </w:pPr>
      <w:rPr>
        <w:rFonts w:ascii="Times New Roman" w:eastAsia="Times New Roman" w:hAnsi="Times New Roman" w:cs="Times New Roman" w:hint="default"/>
      </w:rPr>
    </w:lvl>
    <w:lvl w:ilvl="1" w:tplc="04100003" w:tentative="1">
      <w:start w:val="1"/>
      <w:numFmt w:val="bullet"/>
      <w:lvlText w:val="o"/>
      <w:lvlJc w:val="left"/>
      <w:pPr>
        <w:ind w:left="1862" w:hanging="360"/>
      </w:pPr>
      <w:rPr>
        <w:rFonts w:ascii="Courier New" w:hAnsi="Courier New" w:cs="Courier New" w:hint="default"/>
      </w:rPr>
    </w:lvl>
    <w:lvl w:ilvl="2" w:tplc="04100005" w:tentative="1">
      <w:start w:val="1"/>
      <w:numFmt w:val="bullet"/>
      <w:lvlText w:val=""/>
      <w:lvlJc w:val="left"/>
      <w:pPr>
        <w:ind w:left="2582" w:hanging="360"/>
      </w:pPr>
      <w:rPr>
        <w:rFonts w:ascii="Wingdings" w:hAnsi="Wingdings" w:hint="default"/>
      </w:rPr>
    </w:lvl>
    <w:lvl w:ilvl="3" w:tplc="04100001" w:tentative="1">
      <w:start w:val="1"/>
      <w:numFmt w:val="bullet"/>
      <w:lvlText w:val=""/>
      <w:lvlJc w:val="left"/>
      <w:pPr>
        <w:ind w:left="3302" w:hanging="360"/>
      </w:pPr>
      <w:rPr>
        <w:rFonts w:ascii="Symbol" w:hAnsi="Symbol" w:hint="default"/>
      </w:rPr>
    </w:lvl>
    <w:lvl w:ilvl="4" w:tplc="04100003" w:tentative="1">
      <w:start w:val="1"/>
      <w:numFmt w:val="bullet"/>
      <w:lvlText w:val="o"/>
      <w:lvlJc w:val="left"/>
      <w:pPr>
        <w:ind w:left="4022" w:hanging="360"/>
      </w:pPr>
      <w:rPr>
        <w:rFonts w:ascii="Courier New" w:hAnsi="Courier New" w:cs="Courier New" w:hint="default"/>
      </w:rPr>
    </w:lvl>
    <w:lvl w:ilvl="5" w:tplc="04100005" w:tentative="1">
      <w:start w:val="1"/>
      <w:numFmt w:val="bullet"/>
      <w:lvlText w:val=""/>
      <w:lvlJc w:val="left"/>
      <w:pPr>
        <w:ind w:left="4742" w:hanging="360"/>
      </w:pPr>
      <w:rPr>
        <w:rFonts w:ascii="Wingdings" w:hAnsi="Wingdings" w:hint="default"/>
      </w:rPr>
    </w:lvl>
    <w:lvl w:ilvl="6" w:tplc="04100001" w:tentative="1">
      <w:start w:val="1"/>
      <w:numFmt w:val="bullet"/>
      <w:lvlText w:val=""/>
      <w:lvlJc w:val="left"/>
      <w:pPr>
        <w:ind w:left="5462" w:hanging="360"/>
      </w:pPr>
      <w:rPr>
        <w:rFonts w:ascii="Symbol" w:hAnsi="Symbol" w:hint="default"/>
      </w:rPr>
    </w:lvl>
    <w:lvl w:ilvl="7" w:tplc="04100003" w:tentative="1">
      <w:start w:val="1"/>
      <w:numFmt w:val="bullet"/>
      <w:lvlText w:val="o"/>
      <w:lvlJc w:val="left"/>
      <w:pPr>
        <w:ind w:left="6182" w:hanging="360"/>
      </w:pPr>
      <w:rPr>
        <w:rFonts w:ascii="Courier New" w:hAnsi="Courier New" w:cs="Courier New" w:hint="default"/>
      </w:rPr>
    </w:lvl>
    <w:lvl w:ilvl="8" w:tplc="04100005" w:tentative="1">
      <w:start w:val="1"/>
      <w:numFmt w:val="bullet"/>
      <w:lvlText w:val=""/>
      <w:lvlJc w:val="left"/>
      <w:pPr>
        <w:ind w:left="6902" w:hanging="360"/>
      </w:pPr>
      <w:rPr>
        <w:rFonts w:ascii="Wingdings" w:hAnsi="Wingdings" w:hint="default"/>
      </w:rPr>
    </w:lvl>
  </w:abstractNum>
  <w:abstractNum w:abstractNumId="21" w15:restartNumberingAfterBreak="0">
    <w:nsid w:val="4CF47E1C"/>
    <w:multiLevelType w:val="hybridMultilevel"/>
    <w:tmpl w:val="78DAE2E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1613CCC"/>
    <w:multiLevelType w:val="multilevel"/>
    <w:tmpl w:val="4B9AD358"/>
    <w:lvl w:ilvl="0">
      <w:start w:val="5"/>
      <w:numFmt w:val="decimal"/>
      <w:lvlText w:val="%1."/>
      <w:lvlJc w:val="left"/>
      <w:pPr>
        <w:ind w:left="360" w:hanging="360"/>
      </w:pPr>
      <w:rPr>
        <w:rFonts w:hint="default"/>
      </w:rPr>
    </w:lvl>
    <w:lvl w:ilvl="1">
      <w:start w:val="5"/>
      <w:numFmt w:val="decimal"/>
      <w:lvlText w:val="%1.%2."/>
      <w:lvlJc w:val="left"/>
      <w:pPr>
        <w:ind w:left="1142" w:hanging="360"/>
      </w:pPr>
      <w:rPr>
        <w:rFonts w:hint="default"/>
      </w:rPr>
    </w:lvl>
    <w:lvl w:ilvl="2">
      <w:start w:val="1"/>
      <w:numFmt w:val="decimal"/>
      <w:lvlText w:val="%1.%2.%3."/>
      <w:lvlJc w:val="left"/>
      <w:pPr>
        <w:ind w:left="2284" w:hanging="720"/>
      </w:pPr>
      <w:rPr>
        <w:rFonts w:hint="default"/>
      </w:rPr>
    </w:lvl>
    <w:lvl w:ilvl="3">
      <w:start w:val="1"/>
      <w:numFmt w:val="decimal"/>
      <w:lvlText w:val="%1.%2.%3.%4."/>
      <w:lvlJc w:val="left"/>
      <w:pPr>
        <w:ind w:left="3066" w:hanging="720"/>
      </w:pPr>
      <w:rPr>
        <w:rFonts w:hint="default"/>
      </w:rPr>
    </w:lvl>
    <w:lvl w:ilvl="4">
      <w:start w:val="1"/>
      <w:numFmt w:val="decimal"/>
      <w:lvlText w:val="%1.%2.%3.%4.%5."/>
      <w:lvlJc w:val="left"/>
      <w:pPr>
        <w:ind w:left="4208" w:hanging="1080"/>
      </w:pPr>
      <w:rPr>
        <w:rFonts w:hint="default"/>
      </w:rPr>
    </w:lvl>
    <w:lvl w:ilvl="5">
      <w:start w:val="1"/>
      <w:numFmt w:val="decimal"/>
      <w:lvlText w:val="%1.%2.%3.%4.%5.%6."/>
      <w:lvlJc w:val="left"/>
      <w:pPr>
        <w:ind w:left="4990" w:hanging="1080"/>
      </w:pPr>
      <w:rPr>
        <w:rFonts w:hint="default"/>
      </w:rPr>
    </w:lvl>
    <w:lvl w:ilvl="6">
      <w:start w:val="1"/>
      <w:numFmt w:val="decimal"/>
      <w:lvlText w:val="%1.%2.%3.%4.%5.%6.%7."/>
      <w:lvlJc w:val="left"/>
      <w:pPr>
        <w:ind w:left="6132" w:hanging="1440"/>
      </w:pPr>
      <w:rPr>
        <w:rFonts w:hint="default"/>
      </w:rPr>
    </w:lvl>
    <w:lvl w:ilvl="7">
      <w:start w:val="1"/>
      <w:numFmt w:val="decimal"/>
      <w:lvlText w:val="%1.%2.%3.%4.%5.%6.%7.%8."/>
      <w:lvlJc w:val="left"/>
      <w:pPr>
        <w:ind w:left="6914" w:hanging="1440"/>
      </w:pPr>
      <w:rPr>
        <w:rFonts w:hint="default"/>
      </w:rPr>
    </w:lvl>
    <w:lvl w:ilvl="8">
      <w:start w:val="1"/>
      <w:numFmt w:val="decimal"/>
      <w:lvlText w:val="%1.%2.%3.%4.%5.%6.%7.%8.%9."/>
      <w:lvlJc w:val="left"/>
      <w:pPr>
        <w:ind w:left="8056" w:hanging="1800"/>
      </w:pPr>
      <w:rPr>
        <w:rFonts w:hint="default"/>
      </w:rPr>
    </w:lvl>
  </w:abstractNum>
  <w:abstractNum w:abstractNumId="23" w15:restartNumberingAfterBreak="0">
    <w:nsid w:val="53E11E5B"/>
    <w:multiLevelType w:val="hybridMultilevel"/>
    <w:tmpl w:val="63F88A9E"/>
    <w:lvl w:ilvl="0" w:tplc="79902CA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68F051A"/>
    <w:multiLevelType w:val="hybridMultilevel"/>
    <w:tmpl w:val="8092F4B4"/>
    <w:lvl w:ilvl="0" w:tplc="B2A87D26">
      <w:start w:val="1"/>
      <w:numFmt w:val="lowerLetter"/>
      <w:lvlText w:val="%1."/>
      <w:lvlJc w:val="left"/>
      <w:pPr>
        <w:ind w:left="1442" w:hanging="660"/>
      </w:pPr>
      <w:rPr>
        <w:rFonts w:hint="default"/>
      </w:rPr>
    </w:lvl>
    <w:lvl w:ilvl="1" w:tplc="04100019" w:tentative="1">
      <w:start w:val="1"/>
      <w:numFmt w:val="lowerLetter"/>
      <w:lvlText w:val="%2."/>
      <w:lvlJc w:val="left"/>
      <w:pPr>
        <w:ind w:left="1862" w:hanging="360"/>
      </w:pPr>
    </w:lvl>
    <w:lvl w:ilvl="2" w:tplc="0410001B" w:tentative="1">
      <w:start w:val="1"/>
      <w:numFmt w:val="lowerRoman"/>
      <w:lvlText w:val="%3."/>
      <w:lvlJc w:val="right"/>
      <w:pPr>
        <w:ind w:left="2582" w:hanging="180"/>
      </w:pPr>
    </w:lvl>
    <w:lvl w:ilvl="3" w:tplc="0410000F" w:tentative="1">
      <w:start w:val="1"/>
      <w:numFmt w:val="decimal"/>
      <w:lvlText w:val="%4."/>
      <w:lvlJc w:val="left"/>
      <w:pPr>
        <w:ind w:left="3302" w:hanging="360"/>
      </w:pPr>
    </w:lvl>
    <w:lvl w:ilvl="4" w:tplc="04100019" w:tentative="1">
      <w:start w:val="1"/>
      <w:numFmt w:val="lowerLetter"/>
      <w:lvlText w:val="%5."/>
      <w:lvlJc w:val="left"/>
      <w:pPr>
        <w:ind w:left="4022" w:hanging="360"/>
      </w:pPr>
    </w:lvl>
    <w:lvl w:ilvl="5" w:tplc="0410001B" w:tentative="1">
      <w:start w:val="1"/>
      <w:numFmt w:val="lowerRoman"/>
      <w:lvlText w:val="%6."/>
      <w:lvlJc w:val="right"/>
      <w:pPr>
        <w:ind w:left="4742" w:hanging="180"/>
      </w:pPr>
    </w:lvl>
    <w:lvl w:ilvl="6" w:tplc="0410000F" w:tentative="1">
      <w:start w:val="1"/>
      <w:numFmt w:val="decimal"/>
      <w:lvlText w:val="%7."/>
      <w:lvlJc w:val="left"/>
      <w:pPr>
        <w:ind w:left="5462" w:hanging="360"/>
      </w:pPr>
    </w:lvl>
    <w:lvl w:ilvl="7" w:tplc="04100019" w:tentative="1">
      <w:start w:val="1"/>
      <w:numFmt w:val="lowerLetter"/>
      <w:lvlText w:val="%8."/>
      <w:lvlJc w:val="left"/>
      <w:pPr>
        <w:ind w:left="6182" w:hanging="360"/>
      </w:pPr>
    </w:lvl>
    <w:lvl w:ilvl="8" w:tplc="0410001B" w:tentative="1">
      <w:start w:val="1"/>
      <w:numFmt w:val="lowerRoman"/>
      <w:lvlText w:val="%9."/>
      <w:lvlJc w:val="right"/>
      <w:pPr>
        <w:ind w:left="6902" w:hanging="180"/>
      </w:pPr>
    </w:lvl>
  </w:abstractNum>
  <w:abstractNum w:abstractNumId="25" w15:restartNumberingAfterBreak="0">
    <w:nsid w:val="58F330D1"/>
    <w:multiLevelType w:val="hybridMultilevel"/>
    <w:tmpl w:val="5E16D47A"/>
    <w:lvl w:ilvl="0" w:tplc="48D0A402">
      <w:start w:val="1"/>
      <w:numFmt w:val="lowerRoman"/>
      <w:lvlText w:val="%1)"/>
      <w:lvlJc w:val="left"/>
      <w:pPr>
        <w:ind w:left="1862" w:hanging="720"/>
      </w:pPr>
      <w:rPr>
        <w:rFonts w:hint="default"/>
      </w:rPr>
    </w:lvl>
    <w:lvl w:ilvl="1" w:tplc="04100019" w:tentative="1">
      <w:start w:val="1"/>
      <w:numFmt w:val="lowerLetter"/>
      <w:lvlText w:val="%2."/>
      <w:lvlJc w:val="left"/>
      <w:pPr>
        <w:ind w:left="2222" w:hanging="360"/>
      </w:pPr>
    </w:lvl>
    <w:lvl w:ilvl="2" w:tplc="0410001B" w:tentative="1">
      <w:start w:val="1"/>
      <w:numFmt w:val="lowerRoman"/>
      <w:lvlText w:val="%3."/>
      <w:lvlJc w:val="right"/>
      <w:pPr>
        <w:ind w:left="2942" w:hanging="180"/>
      </w:pPr>
    </w:lvl>
    <w:lvl w:ilvl="3" w:tplc="0410000F" w:tentative="1">
      <w:start w:val="1"/>
      <w:numFmt w:val="decimal"/>
      <w:lvlText w:val="%4."/>
      <w:lvlJc w:val="left"/>
      <w:pPr>
        <w:ind w:left="3662" w:hanging="360"/>
      </w:pPr>
    </w:lvl>
    <w:lvl w:ilvl="4" w:tplc="04100019" w:tentative="1">
      <w:start w:val="1"/>
      <w:numFmt w:val="lowerLetter"/>
      <w:lvlText w:val="%5."/>
      <w:lvlJc w:val="left"/>
      <w:pPr>
        <w:ind w:left="4382" w:hanging="360"/>
      </w:pPr>
    </w:lvl>
    <w:lvl w:ilvl="5" w:tplc="0410001B" w:tentative="1">
      <w:start w:val="1"/>
      <w:numFmt w:val="lowerRoman"/>
      <w:lvlText w:val="%6."/>
      <w:lvlJc w:val="right"/>
      <w:pPr>
        <w:ind w:left="5102" w:hanging="180"/>
      </w:pPr>
    </w:lvl>
    <w:lvl w:ilvl="6" w:tplc="0410000F" w:tentative="1">
      <w:start w:val="1"/>
      <w:numFmt w:val="decimal"/>
      <w:lvlText w:val="%7."/>
      <w:lvlJc w:val="left"/>
      <w:pPr>
        <w:ind w:left="5822" w:hanging="360"/>
      </w:pPr>
    </w:lvl>
    <w:lvl w:ilvl="7" w:tplc="04100019" w:tentative="1">
      <w:start w:val="1"/>
      <w:numFmt w:val="lowerLetter"/>
      <w:lvlText w:val="%8."/>
      <w:lvlJc w:val="left"/>
      <w:pPr>
        <w:ind w:left="6542" w:hanging="360"/>
      </w:pPr>
    </w:lvl>
    <w:lvl w:ilvl="8" w:tplc="0410001B" w:tentative="1">
      <w:start w:val="1"/>
      <w:numFmt w:val="lowerRoman"/>
      <w:lvlText w:val="%9."/>
      <w:lvlJc w:val="right"/>
      <w:pPr>
        <w:ind w:left="7262" w:hanging="180"/>
      </w:pPr>
    </w:lvl>
  </w:abstractNum>
  <w:abstractNum w:abstractNumId="26" w15:restartNumberingAfterBreak="0">
    <w:nsid w:val="5B690785"/>
    <w:multiLevelType w:val="hybridMultilevel"/>
    <w:tmpl w:val="6AC6BD1C"/>
    <w:lvl w:ilvl="0" w:tplc="04100017">
      <w:start w:val="1"/>
      <w:numFmt w:val="lowerLetter"/>
      <w:lvlText w:val="%1)"/>
      <w:lvlJc w:val="left"/>
      <w:pPr>
        <w:ind w:left="1502" w:hanging="360"/>
      </w:pPr>
    </w:lvl>
    <w:lvl w:ilvl="1" w:tplc="04100019" w:tentative="1">
      <w:start w:val="1"/>
      <w:numFmt w:val="lowerLetter"/>
      <w:lvlText w:val="%2."/>
      <w:lvlJc w:val="left"/>
      <w:pPr>
        <w:ind w:left="2222" w:hanging="360"/>
      </w:pPr>
    </w:lvl>
    <w:lvl w:ilvl="2" w:tplc="0410001B" w:tentative="1">
      <w:start w:val="1"/>
      <w:numFmt w:val="lowerRoman"/>
      <w:lvlText w:val="%3."/>
      <w:lvlJc w:val="right"/>
      <w:pPr>
        <w:ind w:left="2942" w:hanging="180"/>
      </w:pPr>
    </w:lvl>
    <w:lvl w:ilvl="3" w:tplc="0410000F" w:tentative="1">
      <w:start w:val="1"/>
      <w:numFmt w:val="decimal"/>
      <w:lvlText w:val="%4."/>
      <w:lvlJc w:val="left"/>
      <w:pPr>
        <w:ind w:left="3662" w:hanging="360"/>
      </w:pPr>
    </w:lvl>
    <w:lvl w:ilvl="4" w:tplc="04100019" w:tentative="1">
      <w:start w:val="1"/>
      <w:numFmt w:val="lowerLetter"/>
      <w:lvlText w:val="%5."/>
      <w:lvlJc w:val="left"/>
      <w:pPr>
        <w:ind w:left="4382" w:hanging="360"/>
      </w:pPr>
    </w:lvl>
    <w:lvl w:ilvl="5" w:tplc="0410001B" w:tentative="1">
      <w:start w:val="1"/>
      <w:numFmt w:val="lowerRoman"/>
      <w:lvlText w:val="%6."/>
      <w:lvlJc w:val="right"/>
      <w:pPr>
        <w:ind w:left="5102" w:hanging="180"/>
      </w:pPr>
    </w:lvl>
    <w:lvl w:ilvl="6" w:tplc="0410000F" w:tentative="1">
      <w:start w:val="1"/>
      <w:numFmt w:val="decimal"/>
      <w:lvlText w:val="%7."/>
      <w:lvlJc w:val="left"/>
      <w:pPr>
        <w:ind w:left="5822" w:hanging="360"/>
      </w:pPr>
    </w:lvl>
    <w:lvl w:ilvl="7" w:tplc="04100019" w:tentative="1">
      <w:start w:val="1"/>
      <w:numFmt w:val="lowerLetter"/>
      <w:lvlText w:val="%8."/>
      <w:lvlJc w:val="left"/>
      <w:pPr>
        <w:ind w:left="6542" w:hanging="360"/>
      </w:pPr>
    </w:lvl>
    <w:lvl w:ilvl="8" w:tplc="0410001B" w:tentative="1">
      <w:start w:val="1"/>
      <w:numFmt w:val="lowerRoman"/>
      <w:lvlText w:val="%9."/>
      <w:lvlJc w:val="right"/>
      <w:pPr>
        <w:ind w:left="7262" w:hanging="180"/>
      </w:pPr>
    </w:lvl>
  </w:abstractNum>
  <w:abstractNum w:abstractNumId="27" w15:restartNumberingAfterBreak="0">
    <w:nsid w:val="5BBB56A7"/>
    <w:multiLevelType w:val="multilevel"/>
    <w:tmpl w:val="5A7CBFA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E187E44"/>
    <w:multiLevelType w:val="hybridMultilevel"/>
    <w:tmpl w:val="ACAE1FAC"/>
    <w:lvl w:ilvl="0" w:tplc="56F675EC">
      <w:start w:val="1"/>
      <w:numFmt w:val="decimal"/>
      <w:lvlText w:val="%1)"/>
      <w:lvlJc w:val="left"/>
      <w:pPr>
        <w:ind w:left="1209" w:hanging="428"/>
      </w:pPr>
      <w:rPr>
        <w:rFonts w:ascii="Times New Roman" w:eastAsia="Times New Roman" w:hAnsi="Times New Roman" w:cs="Times New Roman" w:hint="default"/>
        <w:spacing w:val="-30"/>
        <w:w w:val="100"/>
        <w:sz w:val="24"/>
        <w:szCs w:val="24"/>
        <w:lang w:val="it-IT" w:eastAsia="it-IT" w:bidi="it-IT"/>
      </w:rPr>
    </w:lvl>
    <w:lvl w:ilvl="1" w:tplc="3A6A3F94">
      <w:numFmt w:val="bullet"/>
      <w:lvlText w:val="•"/>
      <w:lvlJc w:val="left"/>
      <w:pPr>
        <w:ind w:left="2030" w:hanging="428"/>
      </w:pPr>
      <w:rPr>
        <w:rFonts w:hint="default"/>
        <w:lang w:val="it-IT" w:eastAsia="it-IT" w:bidi="it-IT"/>
      </w:rPr>
    </w:lvl>
    <w:lvl w:ilvl="2" w:tplc="7EC48444">
      <w:numFmt w:val="bullet"/>
      <w:lvlText w:val="•"/>
      <w:lvlJc w:val="left"/>
      <w:pPr>
        <w:ind w:left="2861" w:hanging="428"/>
      </w:pPr>
      <w:rPr>
        <w:rFonts w:hint="default"/>
        <w:lang w:val="it-IT" w:eastAsia="it-IT" w:bidi="it-IT"/>
      </w:rPr>
    </w:lvl>
    <w:lvl w:ilvl="3" w:tplc="8686313C">
      <w:numFmt w:val="bullet"/>
      <w:lvlText w:val="•"/>
      <w:lvlJc w:val="left"/>
      <w:pPr>
        <w:ind w:left="3691" w:hanging="428"/>
      </w:pPr>
      <w:rPr>
        <w:rFonts w:hint="default"/>
        <w:lang w:val="it-IT" w:eastAsia="it-IT" w:bidi="it-IT"/>
      </w:rPr>
    </w:lvl>
    <w:lvl w:ilvl="4" w:tplc="3E20A9BC">
      <w:numFmt w:val="bullet"/>
      <w:lvlText w:val="•"/>
      <w:lvlJc w:val="left"/>
      <w:pPr>
        <w:ind w:left="4522" w:hanging="428"/>
      </w:pPr>
      <w:rPr>
        <w:rFonts w:hint="default"/>
        <w:lang w:val="it-IT" w:eastAsia="it-IT" w:bidi="it-IT"/>
      </w:rPr>
    </w:lvl>
    <w:lvl w:ilvl="5" w:tplc="1B98EFB2">
      <w:numFmt w:val="bullet"/>
      <w:lvlText w:val="•"/>
      <w:lvlJc w:val="left"/>
      <w:pPr>
        <w:ind w:left="5353" w:hanging="428"/>
      </w:pPr>
      <w:rPr>
        <w:rFonts w:hint="default"/>
        <w:lang w:val="it-IT" w:eastAsia="it-IT" w:bidi="it-IT"/>
      </w:rPr>
    </w:lvl>
    <w:lvl w:ilvl="6" w:tplc="2070D124">
      <w:numFmt w:val="bullet"/>
      <w:lvlText w:val="•"/>
      <w:lvlJc w:val="left"/>
      <w:pPr>
        <w:ind w:left="6183" w:hanging="428"/>
      </w:pPr>
      <w:rPr>
        <w:rFonts w:hint="default"/>
        <w:lang w:val="it-IT" w:eastAsia="it-IT" w:bidi="it-IT"/>
      </w:rPr>
    </w:lvl>
    <w:lvl w:ilvl="7" w:tplc="DDB86A12">
      <w:numFmt w:val="bullet"/>
      <w:lvlText w:val="•"/>
      <w:lvlJc w:val="left"/>
      <w:pPr>
        <w:ind w:left="7014" w:hanging="428"/>
      </w:pPr>
      <w:rPr>
        <w:rFonts w:hint="default"/>
        <w:lang w:val="it-IT" w:eastAsia="it-IT" w:bidi="it-IT"/>
      </w:rPr>
    </w:lvl>
    <w:lvl w:ilvl="8" w:tplc="AA841C0A">
      <w:numFmt w:val="bullet"/>
      <w:lvlText w:val="•"/>
      <w:lvlJc w:val="left"/>
      <w:pPr>
        <w:ind w:left="7845" w:hanging="428"/>
      </w:pPr>
      <w:rPr>
        <w:rFonts w:hint="default"/>
        <w:lang w:val="it-IT" w:eastAsia="it-IT" w:bidi="it-IT"/>
      </w:rPr>
    </w:lvl>
  </w:abstractNum>
  <w:abstractNum w:abstractNumId="29" w15:restartNumberingAfterBreak="0">
    <w:nsid w:val="6458439B"/>
    <w:multiLevelType w:val="hybridMultilevel"/>
    <w:tmpl w:val="CDB2D810"/>
    <w:lvl w:ilvl="0" w:tplc="2298860C">
      <w:start w:val="1"/>
      <w:numFmt w:val="decimal"/>
      <w:lvlText w:val="%1)"/>
      <w:lvlJc w:val="left"/>
      <w:pPr>
        <w:ind w:left="1502" w:hanging="360"/>
      </w:pPr>
      <w:rPr>
        <w:rFonts w:hint="default"/>
      </w:rPr>
    </w:lvl>
    <w:lvl w:ilvl="1" w:tplc="04100019" w:tentative="1">
      <w:start w:val="1"/>
      <w:numFmt w:val="lowerLetter"/>
      <w:lvlText w:val="%2."/>
      <w:lvlJc w:val="left"/>
      <w:pPr>
        <w:ind w:left="2222" w:hanging="360"/>
      </w:pPr>
    </w:lvl>
    <w:lvl w:ilvl="2" w:tplc="0410001B" w:tentative="1">
      <w:start w:val="1"/>
      <w:numFmt w:val="lowerRoman"/>
      <w:lvlText w:val="%3."/>
      <w:lvlJc w:val="right"/>
      <w:pPr>
        <w:ind w:left="2942" w:hanging="180"/>
      </w:pPr>
    </w:lvl>
    <w:lvl w:ilvl="3" w:tplc="0410000F" w:tentative="1">
      <w:start w:val="1"/>
      <w:numFmt w:val="decimal"/>
      <w:lvlText w:val="%4."/>
      <w:lvlJc w:val="left"/>
      <w:pPr>
        <w:ind w:left="3662" w:hanging="360"/>
      </w:pPr>
    </w:lvl>
    <w:lvl w:ilvl="4" w:tplc="04100019" w:tentative="1">
      <w:start w:val="1"/>
      <w:numFmt w:val="lowerLetter"/>
      <w:lvlText w:val="%5."/>
      <w:lvlJc w:val="left"/>
      <w:pPr>
        <w:ind w:left="4382" w:hanging="360"/>
      </w:pPr>
    </w:lvl>
    <w:lvl w:ilvl="5" w:tplc="0410001B" w:tentative="1">
      <w:start w:val="1"/>
      <w:numFmt w:val="lowerRoman"/>
      <w:lvlText w:val="%6."/>
      <w:lvlJc w:val="right"/>
      <w:pPr>
        <w:ind w:left="5102" w:hanging="180"/>
      </w:pPr>
    </w:lvl>
    <w:lvl w:ilvl="6" w:tplc="0410000F" w:tentative="1">
      <w:start w:val="1"/>
      <w:numFmt w:val="decimal"/>
      <w:lvlText w:val="%7."/>
      <w:lvlJc w:val="left"/>
      <w:pPr>
        <w:ind w:left="5822" w:hanging="360"/>
      </w:pPr>
    </w:lvl>
    <w:lvl w:ilvl="7" w:tplc="04100019" w:tentative="1">
      <w:start w:val="1"/>
      <w:numFmt w:val="lowerLetter"/>
      <w:lvlText w:val="%8."/>
      <w:lvlJc w:val="left"/>
      <w:pPr>
        <w:ind w:left="6542" w:hanging="360"/>
      </w:pPr>
    </w:lvl>
    <w:lvl w:ilvl="8" w:tplc="0410001B" w:tentative="1">
      <w:start w:val="1"/>
      <w:numFmt w:val="lowerRoman"/>
      <w:lvlText w:val="%9."/>
      <w:lvlJc w:val="right"/>
      <w:pPr>
        <w:ind w:left="7262" w:hanging="180"/>
      </w:pPr>
    </w:lvl>
  </w:abstractNum>
  <w:abstractNum w:abstractNumId="30" w15:restartNumberingAfterBreak="0">
    <w:nsid w:val="678A71B0"/>
    <w:multiLevelType w:val="hybridMultilevel"/>
    <w:tmpl w:val="70B2E0B0"/>
    <w:lvl w:ilvl="0" w:tplc="6C0A3554">
      <w:numFmt w:val="bullet"/>
      <w:lvlText w:val=""/>
      <w:lvlJc w:val="left"/>
      <w:pPr>
        <w:ind w:left="1065" w:hanging="284"/>
      </w:pPr>
      <w:rPr>
        <w:rFonts w:ascii="Symbol" w:eastAsia="Symbol" w:hAnsi="Symbol" w:cs="Symbol" w:hint="default"/>
        <w:w w:val="100"/>
        <w:sz w:val="24"/>
        <w:szCs w:val="24"/>
        <w:lang w:val="it-IT" w:eastAsia="it-IT" w:bidi="it-IT"/>
      </w:rPr>
    </w:lvl>
    <w:lvl w:ilvl="1" w:tplc="23746708">
      <w:numFmt w:val="bullet"/>
      <w:lvlText w:val="•"/>
      <w:lvlJc w:val="left"/>
      <w:pPr>
        <w:ind w:left="1904" w:hanging="284"/>
      </w:pPr>
      <w:rPr>
        <w:rFonts w:hint="default"/>
        <w:lang w:val="it-IT" w:eastAsia="it-IT" w:bidi="it-IT"/>
      </w:rPr>
    </w:lvl>
    <w:lvl w:ilvl="2" w:tplc="243C66C4">
      <w:numFmt w:val="bullet"/>
      <w:lvlText w:val="•"/>
      <w:lvlJc w:val="left"/>
      <w:pPr>
        <w:ind w:left="2749" w:hanging="284"/>
      </w:pPr>
      <w:rPr>
        <w:rFonts w:hint="default"/>
        <w:lang w:val="it-IT" w:eastAsia="it-IT" w:bidi="it-IT"/>
      </w:rPr>
    </w:lvl>
    <w:lvl w:ilvl="3" w:tplc="CD4EC022">
      <w:numFmt w:val="bullet"/>
      <w:lvlText w:val="•"/>
      <w:lvlJc w:val="left"/>
      <w:pPr>
        <w:ind w:left="3593" w:hanging="284"/>
      </w:pPr>
      <w:rPr>
        <w:rFonts w:hint="default"/>
        <w:lang w:val="it-IT" w:eastAsia="it-IT" w:bidi="it-IT"/>
      </w:rPr>
    </w:lvl>
    <w:lvl w:ilvl="4" w:tplc="63BEE382">
      <w:numFmt w:val="bullet"/>
      <w:lvlText w:val="•"/>
      <w:lvlJc w:val="left"/>
      <w:pPr>
        <w:ind w:left="4438" w:hanging="284"/>
      </w:pPr>
      <w:rPr>
        <w:rFonts w:hint="default"/>
        <w:lang w:val="it-IT" w:eastAsia="it-IT" w:bidi="it-IT"/>
      </w:rPr>
    </w:lvl>
    <w:lvl w:ilvl="5" w:tplc="6E9AAA6E">
      <w:numFmt w:val="bullet"/>
      <w:lvlText w:val="•"/>
      <w:lvlJc w:val="left"/>
      <w:pPr>
        <w:ind w:left="5283" w:hanging="284"/>
      </w:pPr>
      <w:rPr>
        <w:rFonts w:hint="default"/>
        <w:lang w:val="it-IT" w:eastAsia="it-IT" w:bidi="it-IT"/>
      </w:rPr>
    </w:lvl>
    <w:lvl w:ilvl="6" w:tplc="C21C2D5E">
      <w:numFmt w:val="bullet"/>
      <w:lvlText w:val="•"/>
      <w:lvlJc w:val="left"/>
      <w:pPr>
        <w:ind w:left="6127" w:hanging="284"/>
      </w:pPr>
      <w:rPr>
        <w:rFonts w:hint="default"/>
        <w:lang w:val="it-IT" w:eastAsia="it-IT" w:bidi="it-IT"/>
      </w:rPr>
    </w:lvl>
    <w:lvl w:ilvl="7" w:tplc="E6DC384C">
      <w:numFmt w:val="bullet"/>
      <w:lvlText w:val="•"/>
      <w:lvlJc w:val="left"/>
      <w:pPr>
        <w:ind w:left="6972" w:hanging="284"/>
      </w:pPr>
      <w:rPr>
        <w:rFonts w:hint="default"/>
        <w:lang w:val="it-IT" w:eastAsia="it-IT" w:bidi="it-IT"/>
      </w:rPr>
    </w:lvl>
    <w:lvl w:ilvl="8" w:tplc="0778CD46">
      <w:numFmt w:val="bullet"/>
      <w:lvlText w:val="•"/>
      <w:lvlJc w:val="left"/>
      <w:pPr>
        <w:ind w:left="7817" w:hanging="284"/>
      </w:pPr>
      <w:rPr>
        <w:rFonts w:hint="default"/>
        <w:lang w:val="it-IT" w:eastAsia="it-IT" w:bidi="it-IT"/>
      </w:rPr>
    </w:lvl>
  </w:abstractNum>
  <w:abstractNum w:abstractNumId="31" w15:restartNumberingAfterBreak="0">
    <w:nsid w:val="6E55092F"/>
    <w:multiLevelType w:val="hybridMultilevel"/>
    <w:tmpl w:val="980EFD1A"/>
    <w:lvl w:ilvl="0" w:tplc="B182359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F335265"/>
    <w:multiLevelType w:val="hybridMultilevel"/>
    <w:tmpl w:val="7C6A50E4"/>
    <w:lvl w:ilvl="0" w:tplc="9C329F68">
      <w:numFmt w:val="bullet"/>
      <w:lvlText w:val="-"/>
      <w:lvlJc w:val="left"/>
      <w:pPr>
        <w:ind w:left="1490" w:hanging="348"/>
      </w:pPr>
      <w:rPr>
        <w:rFonts w:ascii="Times New Roman" w:eastAsia="Times New Roman" w:hAnsi="Times New Roman" w:cs="Times New Roman" w:hint="default"/>
        <w:spacing w:val="-21"/>
        <w:w w:val="100"/>
        <w:sz w:val="24"/>
        <w:szCs w:val="24"/>
        <w:lang w:val="it-IT" w:eastAsia="it-IT" w:bidi="it-IT"/>
      </w:rPr>
    </w:lvl>
    <w:lvl w:ilvl="1" w:tplc="D26AD3B8">
      <w:numFmt w:val="bullet"/>
      <w:lvlText w:val="•"/>
      <w:lvlJc w:val="left"/>
      <w:pPr>
        <w:ind w:left="2300" w:hanging="348"/>
      </w:pPr>
      <w:rPr>
        <w:rFonts w:hint="default"/>
        <w:lang w:val="it-IT" w:eastAsia="it-IT" w:bidi="it-IT"/>
      </w:rPr>
    </w:lvl>
    <w:lvl w:ilvl="2" w:tplc="E7FC5DA6">
      <w:numFmt w:val="bullet"/>
      <w:lvlText w:val="•"/>
      <w:lvlJc w:val="left"/>
      <w:pPr>
        <w:ind w:left="3101" w:hanging="348"/>
      </w:pPr>
      <w:rPr>
        <w:rFonts w:hint="default"/>
        <w:lang w:val="it-IT" w:eastAsia="it-IT" w:bidi="it-IT"/>
      </w:rPr>
    </w:lvl>
    <w:lvl w:ilvl="3" w:tplc="16DC544A">
      <w:numFmt w:val="bullet"/>
      <w:lvlText w:val="•"/>
      <w:lvlJc w:val="left"/>
      <w:pPr>
        <w:ind w:left="3901" w:hanging="348"/>
      </w:pPr>
      <w:rPr>
        <w:rFonts w:hint="default"/>
        <w:lang w:val="it-IT" w:eastAsia="it-IT" w:bidi="it-IT"/>
      </w:rPr>
    </w:lvl>
    <w:lvl w:ilvl="4" w:tplc="24C6485A">
      <w:numFmt w:val="bullet"/>
      <w:lvlText w:val="•"/>
      <w:lvlJc w:val="left"/>
      <w:pPr>
        <w:ind w:left="4702" w:hanging="348"/>
      </w:pPr>
      <w:rPr>
        <w:rFonts w:hint="default"/>
        <w:lang w:val="it-IT" w:eastAsia="it-IT" w:bidi="it-IT"/>
      </w:rPr>
    </w:lvl>
    <w:lvl w:ilvl="5" w:tplc="115C4EE0">
      <w:numFmt w:val="bullet"/>
      <w:lvlText w:val="•"/>
      <w:lvlJc w:val="left"/>
      <w:pPr>
        <w:ind w:left="5503" w:hanging="348"/>
      </w:pPr>
      <w:rPr>
        <w:rFonts w:hint="default"/>
        <w:lang w:val="it-IT" w:eastAsia="it-IT" w:bidi="it-IT"/>
      </w:rPr>
    </w:lvl>
    <w:lvl w:ilvl="6" w:tplc="42F8B5B6">
      <w:numFmt w:val="bullet"/>
      <w:lvlText w:val="•"/>
      <w:lvlJc w:val="left"/>
      <w:pPr>
        <w:ind w:left="6303" w:hanging="348"/>
      </w:pPr>
      <w:rPr>
        <w:rFonts w:hint="default"/>
        <w:lang w:val="it-IT" w:eastAsia="it-IT" w:bidi="it-IT"/>
      </w:rPr>
    </w:lvl>
    <w:lvl w:ilvl="7" w:tplc="9D4E63D4">
      <w:numFmt w:val="bullet"/>
      <w:lvlText w:val="•"/>
      <w:lvlJc w:val="left"/>
      <w:pPr>
        <w:ind w:left="7104" w:hanging="348"/>
      </w:pPr>
      <w:rPr>
        <w:rFonts w:hint="default"/>
        <w:lang w:val="it-IT" w:eastAsia="it-IT" w:bidi="it-IT"/>
      </w:rPr>
    </w:lvl>
    <w:lvl w:ilvl="8" w:tplc="16CC1592">
      <w:numFmt w:val="bullet"/>
      <w:lvlText w:val="•"/>
      <w:lvlJc w:val="left"/>
      <w:pPr>
        <w:ind w:left="7905" w:hanging="348"/>
      </w:pPr>
      <w:rPr>
        <w:rFonts w:hint="default"/>
        <w:lang w:val="it-IT" w:eastAsia="it-IT" w:bidi="it-IT"/>
      </w:rPr>
    </w:lvl>
  </w:abstractNum>
  <w:abstractNum w:abstractNumId="33" w15:restartNumberingAfterBreak="0">
    <w:nsid w:val="70621DB1"/>
    <w:multiLevelType w:val="hybridMultilevel"/>
    <w:tmpl w:val="96BA0C82"/>
    <w:lvl w:ilvl="0" w:tplc="5AAAB0C2">
      <w:numFmt w:val="bullet"/>
      <w:lvlText w:val="-"/>
      <w:lvlJc w:val="left"/>
      <w:pPr>
        <w:ind w:left="1502" w:hanging="348"/>
      </w:pPr>
      <w:rPr>
        <w:rFonts w:ascii="Times New Roman" w:eastAsia="Times New Roman" w:hAnsi="Times New Roman" w:cs="Times New Roman" w:hint="default"/>
        <w:spacing w:val="-3"/>
        <w:w w:val="100"/>
        <w:sz w:val="24"/>
        <w:szCs w:val="24"/>
        <w:lang w:val="it-IT" w:eastAsia="it-IT" w:bidi="it-IT"/>
      </w:rPr>
    </w:lvl>
    <w:lvl w:ilvl="1" w:tplc="A89AA994">
      <w:numFmt w:val="bullet"/>
      <w:lvlText w:val="•"/>
      <w:lvlJc w:val="left"/>
      <w:pPr>
        <w:ind w:left="2300" w:hanging="348"/>
      </w:pPr>
      <w:rPr>
        <w:rFonts w:hint="default"/>
        <w:lang w:val="it-IT" w:eastAsia="it-IT" w:bidi="it-IT"/>
      </w:rPr>
    </w:lvl>
    <w:lvl w:ilvl="2" w:tplc="43601100">
      <w:numFmt w:val="bullet"/>
      <w:lvlText w:val="•"/>
      <w:lvlJc w:val="left"/>
      <w:pPr>
        <w:ind w:left="3101" w:hanging="348"/>
      </w:pPr>
      <w:rPr>
        <w:rFonts w:hint="default"/>
        <w:lang w:val="it-IT" w:eastAsia="it-IT" w:bidi="it-IT"/>
      </w:rPr>
    </w:lvl>
    <w:lvl w:ilvl="3" w:tplc="7926135A">
      <w:numFmt w:val="bullet"/>
      <w:lvlText w:val="•"/>
      <w:lvlJc w:val="left"/>
      <w:pPr>
        <w:ind w:left="3901" w:hanging="348"/>
      </w:pPr>
      <w:rPr>
        <w:rFonts w:hint="default"/>
        <w:lang w:val="it-IT" w:eastAsia="it-IT" w:bidi="it-IT"/>
      </w:rPr>
    </w:lvl>
    <w:lvl w:ilvl="4" w:tplc="A3B60408">
      <w:numFmt w:val="bullet"/>
      <w:lvlText w:val="•"/>
      <w:lvlJc w:val="left"/>
      <w:pPr>
        <w:ind w:left="4702" w:hanging="348"/>
      </w:pPr>
      <w:rPr>
        <w:rFonts w:hint="default"/>
        <w:lang w:val="it-IT" w:eastAsia="it-IT" w:bidi="it-IT"/>
      </w:rPr>
    </w:lvl>
    <w:lvl w:ilvl="5" w:tplc="171268EE">
      <w:numFmt w:val="bullet"/>
      <w:lvlText w:val="•"/>
      <w:lvlJc w:val="left"/>
      <w:pPr>
        <w:ind w:left="5503" w:hanging="348"/>
      </w:pPr>
      <w:rPr>
        <w:rFonts w:hint="default"/>
        <w:lang w:val="it-IT" w:eastAsia="it-IT" w:bidi="it-IT"/>
      </w:rPr>
    </w:lvl>
    <w:lvl w:ilvl="6" w:tplc="02D857DC">
      <w:numFmt w:val="bullet"/>
      <w:lvlText w:val="•"/>
      <w:lvlJc w:val="left"/>
      <w:pPr>
        <w:ind w:left="6303" w:hanging="348"/>
      </w:pPr>
      <w:rPr>
        <w:rFonts w:hint="default"/>
        <w:lang w:val="it-IT" w:eastAsia="it-IT" w:bidi="it-IT"/>
      </w:rPr>
    </w:lvl>
    <w:lvl w:ilvl="7" w:tplc="07C0A7E6">
      <w:numFmt w:val="bullet"/>
      <w:lvlText w:val="•"/>
      <w:lvlJc w:val="left"/>
      <w:pPr>
        <w:ind w:left="7104" w:hanging="348"/>
      </w:pPr>
      <w:rPr>
        <w:rFonts w:hint="default"/>
        <w:lang w:val="it-IT" w:eastAsia="it-IT" w:bidi="it-IT"/>
      </w:rPr>
    </w:lvl>
    <w:lvl w:ilvl="8" w:tplc="B582EA4C">
      <w:numFmt w:val="bullet"/>
      <w:lvlText w:val="•"/>
      <w:lvlJc w:val="left"/>
      <w:pPr>
        <w:ind w:left="7905" w:hanging="348"/>
      </w:pPr>
      <w:rPr>
        <w:rFonts w:hint="default"/>
        <w:lang w:val="it-IT" w:eastAsia="it-IT" w:bidi="it-IT"/>
      </w:rPr>
    </w:lvl>
  </w:abstractNum>
  <w:abstractNum w:abstractNumId="34" w15:restartNumberingAfterBreak="0">
    <w:nsid w:val="70D736EC"/>
    <w:multiLevelType w:val="multilevel"/>
    <w:tmpl w:val="5C52098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1B32328"/>
    <w:multiLevelType w:val="hybridMultilevel"/>
    <w:tmpl w:val="D7A451A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7762F60"/>
    <w:multiLevelType w:val="hybridMultilevel"/>
    <w:tmpl w:val="485413A6"/>
    <w:lvl w:ilvl="0" w:tplc="1B2849D6">
      <w:numFmt w:val="bullet"/>
      <w:lvlText w:val="-"/>
      <w:lvlJc w:val="left"/>
      <w:pPr>
        <w:ind w:left="1202" w:hanging="360"/>
      </w:pPr>
      <w:rPr>
        <w:rFonts w:ascii="Times New Roman" w:eastAsia="Times New Roman" w:hAnsi="Times New Roman" w:cs="Times New Roman" w:hint="default"/>
        <w:spacing w:val="-20"/>
        <w:w w:val="100"/>
        <w:sz w:val="24"/>
        <w:szCs w:val="24"/>
        <w:lang w:val="it-IT" w:eastAsia="it-IT" w:bidi="it-IT"/>
      </w:rPr>
    </w:lvl>
    <w:lvl w:ilvl="1" w:tplc="28641176">
      <w:numFmt w:val="bullet"/>
      <w:lvlText w:val="•"/>
      <w:lvlJc w:val="left"/>
      <w:pPr>
        <w:ind w:left="2030" w:hanging="360"/>
      </w:pPr>
      <w:rPr>
        <w:rFonts w:hint="default"/>
        <w:lang w:val="it-IT" w:eastAsia="it-IT" w:bidi="it-IT"/>
      </w:rPr>
    </w:lvl>
    <w:lvl w:ilvl="2" w:tplc="5A3AC168">
      <w:numFmt w:val="bullet"/>
      <w:lvlText w:val="•"/>
      <w:lvlJc w:val="left"/>
      <w:pPr>
        <w:ind w:left="2861" w:hanging="360"/>
      </w:pPr>
      <w:rPr>
        <w:rFonts w:hint="default"/>
        <w:lang w:val="it-IT" w:eastAsia="it-IT" w:bidi="it-IT"/>
      </w:rPr>
    </w:lvl>
    <w:lvl w:ilvl="3" w:tplc="4704C07A">
      <w:numFmt w:val="bullet"/>
      <w:lvlText w:val="•"/>
      <w:lvlJc w:val="left"/>
      <w:pPr>
        <w:ind w:left="3691" w:hanging="360"/>
      </w:pPr>
      <w:rPr>
        <w:rFonts w:hint="default"/>
        <w:lang w:val="it-IT" w:eastAsia="it-IT" w:bidi="it-IT"/>
      </w:rPr>
    </w:lvl>
    <w:lvl w:ilvl="4" w:tplc="9DB6DA98">
      <w:numFmt w:val="bullet"/>
      <w:lvlText w:val="•"/>
      <w:lvlJc w:val="left"/>
      <w:pPr>
        <w:ind w:left="4522" w:hanging="360"/>
      </w:pPr>
      <w:rPr>
        <w:rFonts w:hint="default"/>
        <w:lang w:val="it-IT" w:eastAsia="it-IT" w:bidi="it-IT"/>
      </w:rPr>
    </w:lvl>
    <w:lvl w:ilvl="5" w:tplc="A0A8BD8C">
      <w:numFmt w:val="bullet"/>
      <w:lvlText w:val="•"/>
      <w:lvlJc w:val="left"/>
      <w:pPr>
        <w:ind w:left="5353" w:hanging="360"/>
      </w:pPr>
      <w:rPr>
        <w:rFonts w:hint="default"/>
        <w:lang w:val="it-IT" w:eastAsia="it-IT" w:bidi="it-IT"/>
      </w:rPr>
    </w:lvl>
    <w:lvl w:ilvl="6" w:tplc="162E64DA">
      <w:numFmt w:val="bullet"/>
      <w:lvlText w:val="•"/>
      <w:lvlJc w:val="left"/>
      <w:pPr>
        <w:ind w:left="6183" w:hanging="360"/>
      </w:pPr>
      <w:rPr>
        <w:rFonts w:hint="default"/>
        <w:lang w:val="it-IT" w:eastAsia="it-IT" w:bidi="it-IT"/>
      </w:rPr>
    </w:lvl>
    <w:lvl w:ilvl="7" w:tplc="5FE693C6">
      <w:numFmt w:val="bullet"/>
      <w:lvlText w:val="•"/>
      <w:lvlJc w:val="left"/>
      <w:pPr>
        <w:ind w:left="7014" w:hanging="360"/>
      </w:pPr>
      <w:rPr>
        <w:rFonts w:hint="default"/>
        <w:lang w:val="it-IT" w:eastAsia="it-IT" w:bidi="it-IT"/>
      </w:rPr>
    </w:lvl>
    <w:lvl w:ilvl="8" w:tplc="8E828854">
      <w:numFmt w:val="bullet"/>
      <w:lvlText w:val="•"/>
      <w:lvlJc w:val="left"/>
      <w:pPr>
        <w:ind w:left="7845" w:hanging="360"/>
      </w:pPr>
      <w:rPr>
        <w:rFonts w:hint="default"/>
        <w:lang w:val="it-IT" w:eastAsia="it-IT" w:bidi="it-IT"/>
      </w:rPr>
    </w:lvl>
  </w:abstractNum>
  <w:abstractNum w:abstractNumId="37" w15:restartNumberingAfterBreak="0">
    <w:nsid w:val="77C220F3"/>
    <w:multiLevelType w:val="hybridMultilevel"/>
    <w:tmpl w:val="87BEF91A"/>
    <w:lvl w:ilvl="0" w:tplc="CEC04744">
      <w:numFmt w:val="bullet"/>
      <w:lvlText w:val="-"/>
      <w:lvlJc w:val="left"/>
      <w:pPr>
        <w:ind w:left="1142" w:hanging="360"/>
      </w:pPr>
      <w:rPr>
        <w:rFonts w:ascii="Times New Roman" w:eastAsia="Times New Roman" w:hAnsi="Times New Roman" w:cs="Times New Roman" w:hint="default"/>
      </w:rPr>
    </w:lvl>
    <w:lvl w:ilvl="1" w:tplc="04100003" w:tentative="1">
      <w:start w:val="1"/>
      <w:numFmt w:val="bullet"/>
      <w:lvlText w:val="o"/>
      <w:lvlJc w:val="left"/>
      <w:pPr>
        <w:ind w:left="1862" w:hanging="360"/>
      </w:pPr>
      <w:rPr>
        <w:rFonts w:ascii="Courier New" w:hAnsi="Courier New" w:cs="Courier New" w:hint="default"/>
      </w:rPr>
    </w:lvl>
    <w:lvl w:ilvl="2" w:tplc="04100005" w:tentative="1">
      <w:start w:val="1"/>
      <w:numFmt w:val="bullet"/>
      <w:lvlText w:val=""/>
      <w:lvlJc w:val="left"/>
      <w:pPr>
        <w:ind w:left="2582" w:hanging="360"/>
      </w:pPr>
      <w:rPr>
        <w:rFonts w:ascii="Wingdings" w:hAnsi="Wingdings" w:hint="default"/>
      </w:rPr>
    </w:lvl>
    <w:lvl w:ilvl="3" w:tplc="04100001" w:tentative="1">
      <w:start w:val="1"/>
      <w:numFmt w:val="bullet"/>
      <w:lvlText w:val=""/>
      <w:lvlJc w:val="left"/>
      <w:pPr>
        <w:ind w:left="3302" w:hanging="360"/>
      </w:pPr>
      <w:rPr>
        <w:rFonts w:ascii="Symbol" w:hAnsi="Symbol" w:hint="default"/>
      </w:rPr>
    </w:lvl>
    <w:lvl w:ilvl="4" w:tplc="04100003" w:tentative="1">
      <w:start w:val="1"/>
      <w:numFmt w:val="bullet"/>
      <w:lvlText w:val="o"/>
      <w:lvlJc w:val="left"/>
      <w:pPr>
        <w:ind w:left="4022" w:hanging="360"/>
      </w:pPr>
      <w:rPr>
        <w:rFonts w:ascii="Courier New" w:hAnsi="Courier New" w:cs="Courier New" w:hint="default"/>
      </w:rPr>
    </w:lvl>
    <w:lvl w:ilvl="5" w:tplc="04100005" w:tentative="1">
      <w:start w:val="1"/>
      <w:numFmt w:val="bullet"/>
      <w:lvlText w:val=""/>
      <w:lvlJc w:val="left"/>
      <w:pPr>
        <w:ind w:left="4742" w:hanging="360"/>
      </w:pPr>
      <w:rPr>
        <w:rFonts w:ascii="Wingdings" w:hAnsi="Wingdings" w:hint="default"/>
      </w:rPr>
    </w:lvl>
    <w:lvl w:ilvl="6" w:tplc="04100001" w:tentative="1">
      <w:start w:val="1"/>
      <w:numFmt w:val="bullet"/>
      <w:lvlText w:val=""/>
      <w:lvlJc w:val="left"/>
      <w:pPr>
        <w:ind w:left="5462" w:hanging="360"/>
      </w:pPr>
      <w:rPr>
        <w:rFonts w:ascii="Symbol" w:hAnsi="Symbol" w:hint="default"/>
      </w:rPr>
    </w:lvl>
    <w:lvl w:ilvl="7" w:tplc="04100003" w:tentative="1">
      <w:start w:val="1"/>
      <w:numFmt w:val="bullet"/>
      <w:lvlText w:val="o"/>
      <w:lvlJc w:val="left"/>
      <w:pPr>
        <w:ind w:left="6182" w:hanging="360"/>
      </w:pPr>
      <w:rPr>
        <w:rFonts w:ascii="Courier New" w:hAnsi="Courier New" w:cs="Courier New" w:hint="default"/>
      </w:rPr>
    </w:lvl>
    <w:lvl w:ilvl="8" w:tplc="04100005" w:tentative="1">
      <w:start w:val="1"/>
      <w:numFmt w:val="bullet"/>
      <w:lvlText w:val=""/>
      <w:lvlJc w:val="left"/>
      <w:pPr>
        <w:ind w:left="6902" w:hanging="360"/>
      </w:pPr>
      <w:rPr>
        <w:rFonts w:ascii="Wingdings" w:hAnsi="Wingdings" w:hint="default"/>
      </w:rPr>
    </w:lvl>
  </w:abstractNum>
  <w:abstractNum w:abstractNumId="38" w15:restartNumberingAfterBreak="0">
    <w:nsid w:val="7D340190"/>
    <w:multiLevelType w:val="multilevel"/>
    <w:tmpl w:val="3086D03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99393285">
    <w:abstractNumId w:val="4"/>
  </w:num>
  <w:num w:numId="2" w16cid:durableId="985553501">
    <w:abstractNumId w:val="28"/>
  </w:num>
  <w:num w:numId="3" w16cid:durableId="1701082375">
    <w:abstractNumId w:val="0"/>
  </w:num>
  <w:num w:numId="4" w16cid:durableId="1577399448">
    <w:abstractNumId w:val="32"/>
  </w:num>
  <w:num w:numId="5" w16cid:durableId="2014381912">
    <w:abstractNumId w:val="33"/>
  </w:num>
  <w:num w:numId="6" w16cid:durableId="866023900">
    <w:abstractNumId w:val="36"/>
  </w:num>
  <w:num w:numId="7" w16cid:durableId="1385332723">
    <w:abstractNumId w:val="14"/>
  </w:num>
  <w:num w:numId="8" w16cid:durableId="1889150183">
    <w:abstractNumId w:val="13"/>
  </w:num>
  <w:num w:numId="9" w16cid:durableId="855849141">
    <w:abstractNumId w:val="11"/>
  </w:num>
  <w:num w:numId="10" w16cid:durableId="899246636">
    <w:abstractNumId w:val="30"/>
  </w:num>
  <w:num w:numId="11" w16cid:durableId="2054117465">
    <w:abstractNumId w:val="8"/>
  </w:num>
  <w:num w:numId="12" w16cid:durableId="1076631669">
    <w:abstractNumId w:val="1"/>
  </w:num>
  <w:num w:numId="13" w16cid:durableId="1247105887">
    <w:abstractNumId w:val="21"/>
  </w:num>
  <w:num w:numId="14" w16cid:durableId="1428578354">
    <w:abstractNumId w:val="7"/>
  </w:num>
  <w:num w:numId="15" w16cid:durableId="2045398408">
    <w:abstractNumId w:val="27"/>
  </w:num>
  <w:num w:numId="16" w16cid:durableId="575481684">
    <w:abstractNumId w:val="37"/>
  </w:num>
  <w:num w:numId="17" w16cid:durableId="1244683065">
    <w:abstractNumId w:val="6"/>
  </w:num>
  <w:num w:numId="18" w16cid:durableId="1192453658">
    <w:abstractNumId w:val="12"/>
  </w:num>
  <w:num w:numId="19" w16cid:durableId="1771311266">
    <w:abstractNumId w:val="29"/>
  </w:num>
  <w:num w:numId="20" w16cid:durableId="190341816">
    <w:abstractNumId w:val="20"/>
  </w:num>
  <w:num w:numId="21" w16cid:durableId="290597543">
    <w:abstractNumId w:val="13"/>
  </w:num>
  <w:num w:numId="22" w16cid:durableId="1175027530">
    <w:abstractNumId w:val="16"/>
  </w:num>
  <w:num w:numId="23" w16cid:durableId="645165625">
    <w:abstractNumId w:val="25"/>
  </w:num>
  <w:num w:numId="24" w16cid:durableId="1262110463">
    <w:abstractNumId w:val="18"/>
  </w:num>
  <w:num w:numId="25" w16cid:durableId="332802639">
    <w:abstractNumId w:val="13"/>
    <w:lvlOverride w:ilvl="0">
      <w:startOverride w:val="8"/>
    </w:lvlOverride>
  </w:num>
  <w:num w:numId="26" w16cid:durableId="1813327287">
    <w:abstractNumId w:val="23"/>
  </w:num>
  <w:num w:numId="27" w16cid:durableId="990914017">
    <w:abstractNumId w:val="3"/>
  </w:num>
  <w:num w:numId="28" w16cid:durableId="1668483693">
    <w:abstractNumId w:val="19"/>
  </w:num>
  <w:num w:numId="29" w16cid:durableId="2145193945">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30" w16cid:durableId="1169716247">
    <w:abstractNumId w:val="26"/>
  </w:num>
  <w:num w:numId="31" w16cid:durableId="1442722374">
    <w:abstractNumId w:val="24"/>
  </w:num>
  <w:num w:numId="32" w16cid:durableId="590939122">
    <w:abstractNumId w:val="2"/>
  </w:num>
  <w:num w:numId="33" w16cid:durableId="1376655353">
    <w:abstractNumId w:val="38"/>
  </w:num>
  <w:num w:numId="34" w16cid:durableId="242880727">
    <w:abstractNumId w:val="34"/>
  </w:num>
  <w:num w:numId="35" w16cid:durableId="314653582">
    <w:abstractNumId w:val="10"/>
  </w:num>
  <w:num w:numId="36" w16cid:durableId="1005403625">
    <w:abstractNumId w:val="22"/>
  </w:num>
  <w:num w:numId="37" w16cid:durableId="1597523158">
    <w:abstractNumId w:val="9"/>
  </w:num>
  <w:num w:numId="38" w16cid:durableId="813370112">
    <w:abstractNumId w:val="31"/>
  </w:num>
  <w:num w:numId="39" w16cid:durableId="891648629">
    <w:abstractNumId w:val="5"/>
  </w:num>
  <w:num w:numId="40" w16cid:durableId="1704017110">
    <w:abstractNumId w:val="17"/>
  </w:num>
  <w:num w:numId="41" w16cid:durableId="686564767">
    <w:abstractNumId w:val="35"/>
  </w:num>
  <w:num w:numId="42" w16cid:durableId="8367684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016"/>
    <w:rsid w:val="00001624"/>
    <w:rsid w:val="00003886"/>
    <w:rsid w:val="00012FDC"/>
    <w:rsid w:val="000145A9"/>
    <w:rsid w:val="000149D5"/>
    <w:rsid w:val="000154D5"/>
    <w:rsid w:val="000179DA"/>
    <w:rsid w:val="00036B25"/>
    <w:rsid w:val="00056C80"/>
    <w:rsid w:val="00057379"/>
    <w:rsid w:val="00057BF2"/>
    <w:rsid w:val="00064EE9"/>
    <w:rsid w:val="000650B9"/>
    <w:rsid w:val="000678C7"/>
    <w:rsid w:val="00080900"/>
    <w:rsid w:val="00086ED6"/>
    <w:rsid w:val="0009171D"/>
    <w:rsid w:val="000919E5"/>
    <w:rsid w:val="00091C32"/>
    <w:rsid w:val="000A2A9A"/>
    <w:rsid w:val="000A3F62"/>
    <w:rsid w:val="000B464F"/>
    <w:rsid w:val="000C0B27"/>
    <w:rsid w:val="000C295B"/>
    <w:rsid w:val="000C2A94"/>
    <w:rsid w:val="000C3EDD"/>
    <w:rsid w:val="000C5FD4"/>
    <w:rsid w:val="000E15EE"/>
    <w:rsid w:val="000E335D"/>
    <w:rsid w:val="000E77F8"/>
    <w:rsid w:val="000F64F5"/>
    <w:rsid w:val="001118F8"/>
    <w:rsid w:val="0012502A"/>
    <w:rsid w:val="00125CBB"/>
    <w:rsid w:val="00130B7B"/>
    <w:rsid w:val="00143157"/>
    <w:rsid w:val="00160A30"/>
    <w:rsid w:val="001632E9"/>
    <w:rsid w:val="001633B7"/>
    <w:rsid w:val="001657F1"/>
    <w:rsid w:val="001679C0"/>
    <w:rsid w:val="00172802"/>
    <w:rsid w:val="00173E91"/>
    <w:rsid w:val="00173F22"/>
    <w:rsid w:val="00174C25"/>
    <w:rsid w:val="001811C1"/>
    <w:rsid w:val="0019215E"/>
    <w:rsid w:val="001A3ABC"/>
    <w:rsid w:val="001A60C3"/>
    <w:rsid w:val="001B192A"/>
    <w:rsid w:val="001B2066"/>
    <w:rsid w:val="001B2E4C"/>
    <w:rsid w:val="001C1DC5"/>
    <w:rsid w:val="001C5A0B"/>
    <w:rsid w:val="001D1C3B"/>
    <w:rsid w:val="001D3098"/>
    <w:rsid w:val="001D396D"/>
    <w:rsid w:val="001D3AE2"/>
    <w:rsid w:val="001D651A"/>
    <w:rsid w:val="001E11FF"/>
    <w:rsid w:val="001E798E"/>
    <w:rsid w:val="001F5AA7"/>
    <w:rsid w:val="002024A8"/>
    <w:rsid w:val="0020646C"/>
    <w:rsid w:val="00210A6E"/>
    <w:rsid w:val="00213D6C"/>
    <w:rsid w:val="002237F9"/>
    <w:rsid w:val="00232F64"/>
    <w:rsid w:val="00244FBA"/>
    <w:rsid w:val="00246B7D"/>
    <w:rsid w:val="00250B73"/>
    <w:rsid w:val="00253624"/>
    <w:rsid w:val="00253BED"/>
    <w:rsid w:val="00256749"/>
    <w:rsid w:val="002676DB"/>
    <w:rsid w:val="00272D2A"/>
    <w:rsid w:val="002730DC"/>
    <w:rsid w:val="00276D7C"/>
    <w:rsid w:val="00276EDA"/>
    <w:rsid w:val="002816BA"/>
    <w:rsid w:val="0028480B"/>
    <w:rsid w:val="00285E41"/>
    <w:rsid w:val="002870AC"/>
    <w:rsid w:val="002921AC"/>
    <w:rsid w:val="00292F35"/>
    <w:rsid w:val="002A1572"/>
    <w:rsid w:val="002A1FA7"/>
    <w:rsid w:val="002A59B3"/>
    <w:rsid w:val="002B5D63"/>
    <w:rsid w:val="002C18E9"/>
    <w:rsid w:val="002C1FB2"/>
    <w:rsid w:val="002C3F5E"/>
    <w:rsid w:val="002D6777"/>
    <w:rsid w:val="002D6DDB"/>
    <w:rsid w:val="002D7B9A"/>
    <w:rsid w:val="002E296C"/>
    <w:rsid w:val="002E35A3"/>
    <w:rsid w:val="002F03D7"/>
    <w:rsid w:val="002F4DD2"/>
    <w:rsid w:val="002F5E27"/>
    <w:rsid w:val="003024F2"/>
    <w:rsid w:val="0031124C"/>
    <w:rsid w:val="00311E73"/>
    <w:rsid w:val="00313439"/>
    <w:rsid w:val="003201AD"/>
    <w:rsid w:val="00320AD6"/>
    <w:rsid w:val="00320F9A"/>
    <w:rsid w:val="00321555"/>
    <w:rsid w:val="0032296C"/>
    <w:rsid w:val="003242DD"/>
    <w:rsid w:val="00325101"/>
    <w:rsid w:val="00325FA7"/>
    <w:rsid w:val="00327E09"/>
    <w:rsid w:val="00334A34"/>
    <w:rsid w:val="0033503C"/>
    <w:rsid w:val="00346057"/>
    <w:rsid w:val="00353A58"/>
    <w:rsid w:val="00357D77"/>
    <w:rsid w:val="00363B56"/>
    <w:rsid w:val="0036514B"/>
    <w:rsid w:val="00373AAA"/>
    <w:rsid w:val="00374B6A"/>
    <w:rsid w:val="00380B55"/>
    <w:rsid w:val="00381E19"/>
    <w:rsid w:val="00396317"/>
    <w:rsid w:val="00396E11"/>
    <w:rsid w:val="003C1D1A"/>
    <w:rsid w:val="003C1F40"/>
    <w:rsid w:val="003C277F"/>
    <w:rsid w:val="003C592F"/>
    <w:rsid w:val="003D4BD9"/>
    <w:rsid w:val="003D5C46"/>
    <w:rsid w:val="003E0C04"/>
    <w:rsid w:val="003F05D7"/>
    <w:rsid w:val="003F2922"/>
    <w:rsid w:val="00400E93"/>
    <w:rsid w:val="00403386"/>
    <w:rsid w:val="0040370C"/>
    <w:rsid w:val="0041191D"/>
    <w:rsid w:val="00411F06"/>
    <w:rsid w:val="004225A2"/>
    <w:rsid w:val="0042316C"/>
    <w:rsid w:val="00426FEA"/>
    <w:rsid w:val="004319F9"/>
    <w:rsid w:val="004455ED"/>
    <w:rsid w:val="00451BF8"/>
    <w:rsid w:val="0045731D"/>
    <w:rsid w:val="004601DA"/>
    <w:rsid w:val="00460C5F"/>
    <w:rsid w:val="00461DFA"/>
    <w:rsid w:val="00467B7A"/>
    <w:rsid w:val="004708D6"/>
    <w:rsid w:val="004718DB"/>
    <w:rsid w:val="00471A60"/>
    <w:rsid w:val="00476741"/>
    <w:rsid w:val="00476CC6"/>
    <w:rsid w:val="00484EE0"/>
    <w:rsid w:val="00487EDD"/>
    <w:rsid w:val="00491E80"/>
    <w:rsid w:val="0049362B"/>
    <w:rsid w:val="00493793"/>
    <w:rsid w:val="00493D2F"/>
    <w:rsid w:val="004A1768"/>
    <w:rsid w:val="004A327F"/>
    <w:rsid w:val="004A4734"/>
    <w:rsid w:val="004B032E"/>
    <w:rsid w:val="004B17A3"/>
    <w:rsid w:val="004D00BA"/>
    <w:rsid w:val="004D5816"/>
    <w:rsid w:val="004E0738"/>
    <w:rsid w:val="004E5C2E"/>
    <w:rsid w:val="004F0FB7"/>
    <w:rsid w:val="004F1BC7"/>
    <w:rsid w:val="004F3FB4"/>
    <w:rsid w:val="005024B5"/>
    <w:rsid w:val="00504CF0"/>
    <w:rsid w:val="00510587"/>
    <w:rsid w:val="00521C55"/>
    <w:rsid w:val="00526CF7"/>
    <w:rsid w:val="00527333"/>
    <w:rsid w:val="005319BE"/>
    <w:rsid w:val="00551187"/>
    <w:rsid w:val="005524E5"/>
    <w:rsid w:val="0055489F"/>
    <w:rsid w:val="00556E03"/>
    <w:rsid w:val="00557633"/>
    <w:rsid w:val="005646A7"/>
    <w:rsid w:val="005679E1"/>
    <w:rsid w:val="005708F1"/>
    <w:rsid w:val="00574D03"/>
    <w:rsid w:val="0058016C"/>
    <w:rsid w:val="00585A24"/>
    <w:rsid w:val="00597FDD"/>
    <w:rsid w:val="005A1B11"/>
    <w:rsid w:val="005A47BF"/>
    <w:rsid w:val="005B041F"/>
    <w:rsid w:val="005C26A8"/>
    <w:rsid w:val="005C2A7F"/>
    <w:rsid w:val="005C3061"/>
    <w:rsid w:val="005C606E"/>
    <w:rsid w:val="005D3155"/>
    <w:rsid w:val="005D3AC1"/>
    <w:rsid w:val="005D5E3A"/>
    <w:rsid w:val="005E56C3"/>
    <w:rsid w:val="005E6D29"/>
    <w:rsid w:val="005E71F7"/>
    <w:rsid w:val="00602F86"/>
    <w:rsid w:val="006073B0"/>
    <w:rsid w:val="00607571"/>
    <w:rsid w:val="00615EA6"/>
    <w:rsid w:val="00622D09"/>
    <w:rsid w:val="006230EE"/>
    <w:rsid w:val="00623CE1"/>
    <w:rsid w:val="0062687B"/>
    <w:rsid w:val="0064711B"/>
    <w:rsid w:val="00657619"/>
    <w:rsid w:val="006579E0"/>
    <w:rsid w:val="006727B9"/>
    <w:rsid w:val="00677E4D"/>
    <w:rsid w:val="006801AF"/>
    <w:rsid w:val="006937C8"/>
    <w:rsid w:val="006A16B4"/>
    <w:rsid w:val="006B1F8B"/>
    <w:rsid w:val="006B4796"/>
    <w:rsid w:val="006B625B"/>
    <w:rsid w:val="006C5C71"/>
    <w:rsid w:val="006E1114"/>
    <w:rsid w:val="006E4819"/>
    <w:rsid w:val="006E5016"/>
    <w:rsid w:val="006F474B"/>
    <w:rsid w:val="007025A8"/>
    <w:rsid w:val="00706872"/>
    <w:rsid w:val="00707493"/>
    <w:rsid w:val="00707984"/>
    <w:rsid w:val="00707C12"/>
    <w:rsid w:val="00715024"/>
    <w:rsid w:val="00715108"/>
    <w:rsid w:val="0073149E"/>
    <w:rsid w:val="0073280E"/>
    <w:rsid w:val="00733B4B"/>
    <w:rsid w:val="007356D4"/>
    <w:rsid w:val="00744E67"/>
    <w:rsid w:val="007459CC"/>
    <w:rsid w:val="00745BA3"/>
    <w:rsid w:val="007541D6"/>
    <w:rsid w:val="00755849"/>
    <w:rsid w:val="00756EE5"/>
    <w:rsid w:val="00757519"/>
    <w:rsid w:val="0076387F"/>
    <w:rsid w:val="00766527"/>
    <w:rsid w:val="00770F4E"/>
    <w:rsid w:val="0078261B"/>
    <w:rsid w:val="00786F2D"/>
    <w:rsid w:val="00787D8B"/>
    <w:rsid w:val="007919A9"/>
    <w:rsid w:val="007923E0"/>
    <w:rsid w:val="007A0C90"/>
    <w:rsid w:val="007A51FB"/>
    <w:rsid w:val="007A6BDE"/>
    <w:rsid w:val="007B5202"/>
    <w:rsid w:val="007C5E37"/>
    <w:rsid w:val="007D0CB2"/>
    <w:rsid w:val="007E410F"/>
    <w:rsid w:val="007F00A8"/>
    <w:rsid w:val="007F04C3"/>
    <w:rsid w:val="007F1610"/>
    <w:rsid w:val="007F2AE8"/>
    <w:rsid w:val="00800035"/>
    <w:rsid w:val="00800785"/>
    <w:rsid w:val="00800ACE"/>
    <w:rsid w:val="00803B17"/>
    <w:rsid w:val="00803B9A"/>
    <w:rsid w:val="00806060"/>
    <w:rsid w:val="00806C19"/>
    <w:rsid w:val="008214CA"/>
    <w:rsid w:val="0082249B"/>
    <w:rsid w:val="008246C5"/>
    <w:rsid w:val="00825AD7"/>
    <w:rsid w:val="00826939"/>
    <w:rsid w:val="00830787"/>
    <w:rsid w:val="008315B4"/>
    <w:rsid w:val="008375C7"/>
    <w:rsid w:val="00847A6A"/>
    <w:rsid w:val="0085597E"/>
    <w:rsid w:val="00857683"/>
    <w:rsid w:val="00866587"/>
    <w:rsid w:val="00866C03"/>
    <w:rsid w:val="00867548"/>
    <w:rsid w:val="008811BF"/>
    <w:rsid w:val="00882642"/>
    <w:rsid w:val="0088536E"/>
    <w:rsid w:val="008901E2"/>
    <w:rsid w:val="008958EE"/>
    <w:rsid w:val="00895B8C"/>
    <w:rsid w:val="008A086D"/>
    <w:rsid w:val="008A22C8"/>
    <w:rsid w:val="008A6B90"/>
    <w:rsid w:val="008C261F"/>
    <w:rsid w:val="008C2962"/>
    <w:rsid w:val="008C69E5"/>
    <w:rsid w:val="008C7EA6"/>
    <w:rsid w:val="008D034E"/>
    <w:rsid w:val="008F7E2F"/>
    <w:rsid w:val="00900C9B"/>
    <w:rsid w:val="009148CB"/>
    <w:rsid w:val="00916CAD"/>
    <w:rsid w:val="00917525"/>
    <w:rsid w:val="00922088"/>
    <w:rsid w:val="00925E4F"/>
    <w:rsid w:val="00935463"/>
    <w:rsid w:val="00940CD0"/>
    <w:rsid w:val="009417DC"/>
    <w:rsid w:val="00945DBF"/>
    <w:rsid w:val="0094714F"/>
    <w:rsid w:val="009511D8"/>
    <w:rsid w:val="00962160"/>
    <w:rsid w:val="00964DA7"/>
    <w:rsid w:val="00972396"/>
    <w:rsid w:val="00972927"/>
    <w:rsid w:val="0098684C"/>
    <w:rsid w:val="0098706C"/>
    <w:rsid w:val="00994722"/>
    <w:rsid w:val="0099523A"/>
    <w:rsid w:val="00997848"/>
    <w:rsid w:val="00997D2B"/>
    <w:rsid w:val="009A37CD"/>
    <w:rsid w:val="009A56A1"/>
    <w:rsid w:val="009B5FFE"/>
    <w:rsid w:val="009B6BDD"/>
    <w:rsid w:val="009C03B6"/>
    <w:rsid w:val="009C08EE"/>
    <w:rsid w:val="009C522F"/>
    <w:rsid w:val="009D2B01"/>
    <w:rsid w:val="009D7CA2"/>
    <w:rsid w:val="009E0F5A"/>
    <w:rsid w:val="009E263B"/>
    <w:rsid w:val="009F3AD9"/>
    <w:rsid w:val="00A00F52"/>
    <w:rsid w:val="00A0411D"/>
    <w:rsid w:val="00A078DE"/>
    <w:rsid w:val="00A25989"/>
    <w:rsid w:val="00A27481"/>
    <w:rsid w:val="00A3076D"/>
    <w:rsid w:val="00A34D63"/>
    <w:rsid w:val="00A42EAA"/>
    <w:rsid w:val="00A43B22"/>
    <w:rsid w:val="00A467DA"/>
    <w:rsid w:val="00A470E3"/>
    <w:rsid w:val="00A5198D"/>
    <w:rsid w:val="00A52C5B"/>
    <w:rsid w:val="00A540F3"/>
    <w:rsid w:val="00A566B8"/>
    <w:rsid w:val="00A6655A"/>
    <w:rsid w:val="00A70A63"/>
    <w:rsid w:val="00A72EF6"/>
    <w:rsid w:val="00A746AC"/>
    <w:rsid w:val="00A80BB9"/>
    <w:rsid w:val="00A8338E"/>
    <w:rsid w:val="00A91DD3"/>
    <w:rsid w:val="00AA2CB4"/>
    <w:rsid w:val="00AA2E7D"/>
    <w:rsid w:val="00AA3AA5"/>
    <w:rsid w:val="00AA466A"/>
    <w:rsid w:val="00AA4D7F"/>
    <w:rsid w:val="00AA55F2"/>
    <w:rsid w:val="00AA6363"/>
    <w:rsid w:val="00AB2836"/>
    <w:rsid w:val="00AB41DB"/>
    <w:rsid w:val="00AD25CD"/>
    <w:rsid w:val="00AD3570"/>
    <w:rsid w:val="00AD5DF6"/>
    <w:rsid w:val="00AD758E"/>
    <w:rsid w:val="00AE4E68"/>
    <w:rsid w:val="00AF5D12"/>
    <w:rsid w:val="00B021A5"/>
    <w:rsid w:val="00B07F64"/>
    <w:rsid w:val="00B136B1"/>
    <w:rsid w:val="00B15917"/>
    <w:rsid w:val="00B2145A"/>
    <w:rsid w:val="00B25994"/>
    <w:rsid w:val="00B35A31"/>
    <w:rsid w:val="00B3791E"/>
    <w:rsid w:val="00B4005D"/>
    <w:rsid w:val="00B439E9"/>
    <w:rsid w:val="00B43E90"/>
    <w:rsid w:val="00B45315"/>
    <w:rsid w:val="00B46629"/>
    <w:rsid w:val="00B46815"/>
    <w:rsid w:val="00B5216F"/>
    <w:rsid w:val="00B52AC1"/>
    <w:rsid w:val="00B53A7B"/>
    <w:rsid w:val="00B64DE2"/>
    <w:rsid w:val="00B661EF"/>
    <w:rsid w:val="00B6783F"/>
    <w:rsid w:val="00B8014D"/>
    <w:rsid w:val="00B8059B"/>
    <w:rsid w:val="00B94251"/>
    <w:rsid w:val="00BA083C"/>
    <w:rsid w:val="00BA4E74"/>
    <w:rsid w:val="00BB05E3"/>
    <w:rsid w:val="00BB293E"/>
    <w:rsid w:val="00BC706C"/>
    <w:rsid w:val="00BD2CF4"/>
    <w:rsid w:val="00BE1C57"/>
    <w:rsid w:val="00BE27EB"/>
    <w:rsid w:val="00BE7348"/>
    <w:rsid w:val="00C0163E"/>
    <w:rsid w:val="00C12DB5"/>
    <w:rsid w:val="00C14B74"/>
    <w:rsid w:val="00C17814"/>
    <w:rsid w:val="00C21B94"/>
    <w:rsid w:val="00C233EB"/>
    <w:rsid w:val="00C3044B"/>
    <w:rsid w:val="00C3354E"/>
    <w:rsid w:val="00C36E95"/>
    <w:rsid w:val="00C41F5D"/>
    <w:rsid w:val="00C528E5"/>
    <w:rsid w:val="00C60016"/>
    <w:rsid w:val="00C63EB4"/>
    <w:rsid w:val="00C6677C"/>
    <w:rsid w:val="00C672D3"/>
    <w:rsid w:val="00C71C1E"/>
    <w:rsid w:val="00C73625"/>
    <w:rsid w:val="00C73C80"/>
    <w:rsid w:val="00C80D9D"/>
    <w:rsid w:val="00C819F2"/>
    <w:rsid w:val="00C85685"/>
    <w:rsid w:val="00C95583"/>
    <w:rsid w:val="00C9766D"/>
    <w:rsid w:val="00CA4AAA"/>
    <w:rsid w:val="00CB1CAF"/>
    <w:rsid w:val="00CB4D78"/>
    <w:rsid w:val="00CC0CE0"/>
    <w:rsid w:val="00CC16BD"/>
    <w:rsid w:val="00CC3A83"/>
    <w:rsid w:val="00CC3E6A"/>
    <w:rsid w:val="00CD156B"/>
    <w:rsid w:val="00CD260F"/>
    <w:rsid w:val="00CE0FBF"/>
    <w:rsid w:val="00CE2797"/>
    <w:rsid w:val="00CE44A0"/>
    <w:rsid w:val="00CF335F"/>
    <w:rsid w:val="00CF6A64"/>
    <w:rsid w:val="00D048C0"/>
    <w:rsid w:val="00D05ADC"/>
    <w:rsid w:val="00D11D8F"/>
    <w:rsid w:val="00D1676F"/>
    <w:rsid w:val="00D2099A"/>
    <w:rsid w:val="00D44EF5"/>
    <w:rsid w:val="00D45844"/>
    <w:rsid w:val="00D45D82"/>
    <w:rsid w:val="00D479AA"/>
    <w:rsid w:val="00D53A04"/>
    <w:rsid w:val="00D60AD2"/>
    <w:rsid w:val="00D66313"/>
    <w:rsid w:val="00D6742E"/>
    <w:rsid w:val="00D7145D"/>
    <w:rsid w:val="00D744E4"/>
    <w:rsid w:val="00D779A0"/>
    <w:rsid w:val="00D83C81"/>
    <w:rsid w:val="00D86B38"/>
    <w:rsid w:val="00D95516"/>
    <w:rsid w:val="00DA5892"/>
    <w:rsid w:val="00DC31C7"/>
    <w:rsid w:val="00DC5401"/>
    <w:rsid w:val="00DC60B4"/>
    <w:rsid w:val="00DD0A93"/>
    <w:rsid w:val="00DD0C17"/>
    <w:rsid w:val="00DD3A47"/>
    <w:rsid w:val="00DE05F4"/>
    <w:rsid w:val="00DE3E78"/>
    <w:rsid w:val="00DE4FA9"/>
    <w:rsid w:val="00DF130D"/>
    <w:rsid w:val="00E01F44"/>
    <w:rsid w:val="00E027F2"/>
    <w:rsid w:val="00E20393"/>
    <w:rsid w:val="00E21608"/>
    <w:rsid w:val="00E24A85"/>
    <w:rsid w:val="00E2703E"/>
    <w:rsid w:val="00E34B90"/>
    <w:rsid w:val="00E3563B"/>
    <w:rsid w:val="00E47788"/>
    <w:rsid w:val="00E50E96"/>
    <w:rsid w:val="00E53B7D"/>
    <w:rsid w:val="00E6397E"/>
    <w:rsid w:val="00E66238"/>
    <w:rsid w:val="00E767EA"/>
    <w:rsid w:val="00E87187"/>
    <w:rsid w:val="00EA2566"/>
    <w:rsid w:val="00EA669B"/>
    <w:rsid w:val="00EB0DEE"/>
    <w:rsid w:val="00EB3749"/>
    <w:rsid w:val="00EB6AF6"/>
    <w:rsid w:val="00EC18B9"/>
    <w:rsid w:val="00ED4A2B"/>
    <w:rsid w:val="00EE0446"/>
    <w:rsid w:val="00EE3B47"/>
    <w:rsid w:val="00EE7D9A"/>
    <w:rsid w:val="00F053C8"/>
    <w:rsid w:val="00F062EB"/>
    <w:rsid w:val="00F10D5A"/>
    <w:rsid w:val="00F1116B"/>
    <w:rsid w:val="00F25208"/>
    <w:rsid w:val="00F33B74"/>
    <w:rsid w:val="00F3504B"/>
    <w:rsid w:val="00F36480"/>
    <w:rsid w:val="00F37680"/>
    <w:rsid w:val="00F422EA"/>
    <w:rsid w:val="00F42BC3"/>
    <w:rsid w:val="00F4765C"/>
    <w:rsid w:val="00F54B13"/>
    <w:rsid w:val="00F55F92"/>
    <w:rsid w:val="00F63DC8"/>
    <w:rsid w:val="00F64DD8"/>
    <w:rsid w:val="00F670D3"/>
    <w:rsid w:val="00F674A4"/>
    <w:rsid w:val="00F71F6B"/>
    <w:rsid w:val="00F72BF8"/>
    <w:rsid w:val="00F81EC7"/>
    <w:rsid w:val="00F844FA"/>
    <w:rsid w:val="00F84B23"/>
    <w:rsid w:val="00F93922"/>
    <w:rsid w:val="00F96B3B"/>
    <w:rsid w:val="00FA3F4C"/>
    <w:rsid w:val="00FA683E"/>
    <w:rsid w:val="00FA6951"/>
    <w:rsid w:val="00FB3A59"/>
    <w:rsid w:val="00FB47DF"/>
    <w:rsid w:val="00FC0AAF"/>
    <w:rsid w:val="00FC2F0B"/>
    <w:rsid w:val="00FC4E53"/>
    <w:rsid w:val="00FE33D3"/>
    <w:rsid w:val="00FF3B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9B4B8"/>
  <w15:docId w15:val="{4FFB5145-1BB5-487C-B709-23BE465F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eastAsia="it-IT" w:bidi="it-IT"/>
    </w:rPr>
  </w:style>
  <w:style w:type="paragraph" w:styleId="Titolo1">
    <w:name w:val="heading 1"/>
    <w:basedOn w:val="Normale"/>
    <w:uiPriority w:val="9"/>
    <w:qFormat/>
    <w:pPr>
      <w:ind w:left="1235" w:hanging="453"/>
      <w:outlineLvl w:val="0"/>
    </w:pPr>
    <w:rPr>
      <w:b/>
      <w:bCs/>
      <w:sz w:val="24"/>
      <w:szCs w:val="24"/>
    </w:rPr>
  </w:style>
  <w:style w:type="paragraph" w:styleId="Titolo2">
    <w:name w:val="heading 2"/>
    <w:basedOn w:val="Normale"/>
    <w:next w:val="Normale"/>
    <w:link w:val="Titolo2Carattere"/>
    <w:autoRedefine/>
    <w:uiPriority w:val="9"/>
    <w:unhideWhenUsed/>
    <w:qFormat/>
    <w:rsid w:val="001679C0"/>
    <w:pPr>
      <w:keepNext/>
      <w:keepLines/>
      <w:numPr>
        <w:ilvl w:val="1"/>
        <w:numId w:val="8"/>
      </w:numPr>
      <w:spacing w:line="480" w:lineRule="auto"/>
      <w:outlineLvl w:val="1"/>
    </w:pPr>
    <w:rPr>
      <w:rFonts w:eastAsiaTheme="majorEastAsia"/>
      <w:b/>
      <w:bCs/>
      <w:color w:val="000000" w:themeColor="text1"/>
      <w:sz w:val="24"/>
      <w:szCs w:val="24"/>
    </w:rPr>
  </w:style>
  <w:style w:type="paragraph" w:styleId="Titolo3">
    <w:name w:val="heading 3"/>
    <w:basedOn w:val="Normale"/>
    <w:next w:val="Normale"/>
    <w:link w:val="Titolo3Carattere"/>
    <w:uiPriority w:val="9"/>
    <w:unhideWhenUsed/>
    <w:qFormat/>
    <w:rsid w:val="00B35A3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39"/>
    <w:qFormat/>
    <w:pPr>
      <w:spacing w:before="240"/>
      <w:ind w:left="782"/>
    </w:pPr>
    <w:rPr>
      <w:sz w:val="24"/>
      <w:szCs w:val="24"/>
    </w:rPr>
  </w:style>
  <w:style w:type="paragraph" w:styleId="Sommario2">
    <w:name w:val="toc 2"/>
    <w:basedOn w:val="Normale"/>
    <w:uiPriority w:val="39"/>
    <w:qFormat/>
    <w:pPr>
      <w:ind w:left="1401" w:hanging="420"/>
    </w:pPr>
    <w:rPr>
      <w:sz w:val="24"/>
      <w:szCs w:val="24"/>
    </w:rPr>
  </w:style>
  <w:style w:type="paragraph" w:styleId="Corpotesto">
    <w:name w:val="Body Text"/>
    <w:basedOn w:val="Normale"/>
    <w:link w:val="CorpotestoCarattere"/>
    <w:uiPriority w:val="1"/>
    <w:qFormat/>
    <w:rPr>
      <w:sz w:val="24"/>
      <w:szCs w:val="24"/>
    </w:rPr>
  </w:style>
  <w:style w:type="paragraph" w:styleId="Paragrafoelenco">
    <w:name w:val="List Paragraph"/>
    <w:basedOn w:val="Normale"/>
    <w:uiPriority w:val="1"/>
    <w:qFormat/>
    <w:pPr>
      <w:ind w:left="1209" w:hanging="427"/>
    </w:pPr>
  </w:style>
  <w:style w:type="paragraph" w:customStyle="1" w:styleId="TableParagraph">
    <w:name w:val="Table Paragraph"/>
    <w:basedOn w:val="Normale"/>
    <w:uiPriority w:val="1"/>
    <w:qFormat/>
    <w:pPr>
      <w:jc w:val="center"/>
    </w:pPr>
  </w:style>
  <w:style w:type="character" w:styleId="Collegamentoipertestuale">
    <w:name w:val="Hyperlink"/>
    <w:basedOn w:val="Carpredefinitoparagrafo"/>
    <w:uiPriority w:val="99"/>
    <w:unhideWhenUsed/>
    <w:rsid w:val="008A086D"/>
    <w:rPr>
      <w:color w:val="0000FF" w:themeColor="hyperlink"/>
      <w:u w:val="single"/>
    </w:rPr>
  </w:style>
  <w:style w:type="character" w:styleId="Menzionenonrisolta">
    <w:name w:val="Unresolved Mention"/>
    <w:basedOn w:val="Carpredefinitoparagrafo"/>
    <w:uiPriority w:val="99"/>
    <w:semiHidden/>
    <w:unhideWhenUsed/>
    <w:rsid w:val="008A086D"/>
    <w:rPr>
      <w:color w:val="605E5C"/>
      <w:shd w:val="clear" w:color="auto" w:fill="E1DFDD"/>
    </w:rPr>
  </w:style>
  <w:style w:type="paragraph" w:styleId="Intestazione">
    <w:name w:val="header"/>
    <w:basedOn w:val="Normale"/>
    <w:link w:val="IntestazioneCarattere"/>
    <w:uiPriority w:val="99"/>
    <w:unhideWhenUsed/>
    <w:rsid w:val="008A086D"/>
    <w:pPr>
      <w:tabs>
        <w:tab w:val="center" w:pos="4819"/>
        <w:tab w:val="right" w:pos="9638"/>
      </w:tabs>
    </w:pPr>
  </w:style>
  <w:style w:type="character" w:customStyle="1" w:styleId="IntestazioneCarattere">
    <w:name w:val="Intestazione Carattere"/>
    <w:basedOn w:val="Carpredefinitoparagrafo"/>
    <w:link w:val="Intestazione"/>
    <w:uiPriority w:val="99"/>
    <w:rsid w:val="008A086D"/>
    <w:rPr>
      <w:rFonts w:ascii="Times New Roman" w:eastAsia="Times New Roman" w:hAnsi="Times New Roman" w:cs="Times New Roman"/>
      <w:lang w:val="it-IT" w:eastAsia="it-IT" w:bidi="it-IT"/>
    </w:rPr>
  </w:style>
  <w:style w:type="paragraph" w:styleId="Pidipagina">
    <w:name w:val="footer"/>
    <w:basedOn w:val="Normale"/>
    <w:link w:val="PidipaginaCarattere"/>
    <w:uiPriority w:val="99"/>
    <w:unhideWhenUsed/>
    <w:rsid w:val="008A086D"/>
    <w:pPr>
      <w:tabs>
        <w:tab w:val="center" w:pos="4819"/>
        <w:tab w:val="right" w:pos="9638"/>
      </w:tabs>
    </w:pPr>
  </w:style>
  <w:style w:type="character" w:customStyle="1" w:styleId="PidipaginaCarattere">
    <w:name w:val="Piè di pagina Carattere"/>
    <w:basedOn w:val="Carpredefinitoparagrafo"/>
    <w:link w:val="Pidipagina"/>
    <w:uiPriority w:val="99"/>
    <w:rsid w:val="008A086D"/>
    <w:rPr>
      <w:rFonts w:ascii="Times New Roman" w:eastAsia="Times New Roman" w:hAnsi="Times New Roman" w:cs="Times New Roman"/>
      <w:lang w:val="it-IT" w:eastAsia="it-IT" w:bidi="it-IT"/>
    </w:rPr>
  </w:style>
  <w:style w:type="table" w:styleId="Grigliatabella">
    <w:name w:val="Table Grid"/>
    <w:basedOn w:val="Tabellanormale"/>
    <w:uiPriority w:val="39"/>
    <w:rsid w:val="00324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sommario">
    <w:name w:val="TOC Heading"/>
    <w:basedOn w:val="Titolo1"/>
    <w:next w:val="Normale"/>
    <w:uiPriority w:val="39"/>
    <w:unhideWhenUsed/>
    <w:qFormat/>
    <w:rsid w:val="00607571"/>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itolo">
    <w:name w:val="Title"/>
    <w:basedOn w:val="Normale"/>
    <w:next w:val="Normale"/>
    <w:link w:val="TitoloCarattere"/>
    <w:uiPriority w:val="10"/>
    <w:qFormat/>
    <w:rsid w:val="001679C0"/>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679C0"/>
    <w:rPr>
      <w:rFonts w:asciiTheme="majorHAnsi" w:eastAsiaTheme="majorEastAsia" w:hAnsiTheme="majorHAnsi" w:cstheme="majorBidi"/>
      <w:spacing w:val="-10"/>
      <w:kern w:val="28"/>
      <w:sz w:val="56"/>
      <w:szCs w:val="56"/>
      <w:lang w:val="it-IT" w:eastAsia="it-IT" w:bidi="it-IT"/>
    </w:rPr>
  </w:style>
  <w:style w:type="character" w:customStyle="1" w:styleId="Titolo2Carattere">
    <w:name w:val="Titolo 2 Carattere"/>
    <w:basedOn w:val="Carpredefinitoparagrafo"/>
    <w:link w:val="Titolo2"/>
    <w:uiPriority w:val="9"/>
    <w:rsid w:val="001679C0"/>
    <w:rPr>
      <w:rFonts w:ascii="Times New Roman" w:eastAsiaTheme="majorEastAsia" w:hAnsi="Times New Roman" w:cs="Times New Roman"/>
      <w:b/>
      <w:bCs/>
      <w:color w:val="000000" w:themeColor="text1"/>
      <w:sz w:val="24"/>
      <w:szCs w:val="24"/>
      <w:lang w:val="it-IT" w:eastAsia="it-IT" w:bidi="it-IT"/>
    </w:rPr>
  </w:style>
  <w:style w:type="character" w:customStyle="1" w:styleId="Titolo3Carattere">
    <w:name w:val="Titolo 3 Carattere"/>
    <w:basedOn w:val="Carpredefinitoparagrafo"/>
    <w:link w:val="Titolo3"/>
    <w:uiPriority w:val="9"/>
    <w:rsid w:val="00B35A31"/>
    <w:rPr>
      <w:rFonts w:asciiTheme="majorHAnsi" w:eastAsiaTheme="majorEastAsia" w:hAnsiTheme="majorHAnsi" w:cstheme="majorBidi"/>
      <w:color w:val="243F60" w:themeColor="accent1" w:themeShade="7F"/>
      <w:sz w:val="24"/>
      <w:szCs w:val="24"/>
      <w:lang w:val="it-IT" w:eastAsia="it-IT" w:bidi="it-IT"/>
    </w:rPr>
  </w:style>
  <w:style w:type="character" w:customStyle="1" w:styleId="CorpotestoCarattere">
    <w:name w:val="Corpo testo Carattere"/>
    <w:basedOn w:val="Carpredefinitoparagrafo"/>
    <w:link w:val="Corpotesto"/>
    <w:uiPriority w:val="1"/>
    <w:rsid w:val="005E71F7"/>
    <w:rPr>
      <w:rFonts w:ascii="Times New Roman" w:eastAsia="Times New Roman" w:hAnsi="Times New Roman" w:cs="Times New Roman"/>
      <w:sz w:val="24"/>
      <w:szCs w:val="24"/>
      <w:lang w:val="it-IT" w:eastAsia="it-IT" w:bidi="it-IT"/>
    </w:rPr>
  </w:style>
  <w:style w:type="paragraph" w:styleId="Sommario3">
    <w:name w:val="toc 3"/>
    <w:basedOn w:val="Normale"/>
    <w:next w:val="Normale"/>
    <w:autoRedefine/>
    <w:uiPriority w:val="39"/>
    <w:unhideWhenUsed/>
    <w:rsid w:val="00D83C81"/>
    <w:pPr>
      <w:spacing w:after="100"/>
      <w:ind w:left="440"/>
    </w:pPr>
  </w:style>
  <w:style w:type="paragraph" w:styleId="Testofumetto">
    <w:name w:val="Balloon Text"/>
    <w:basedOn w:val="Normale"/>
    <w:link w:val="TestofumettoCarattere"/>
    <w:uiPriority w:val="99"/>
    <w:semiHidden/>
    <w:unhideWhenUsed/>
    <w:rsid w:val="00476CC6"/>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76CC6"/>
    <w:rPr>
      <w:rFonts w:ascii="Segoe UI" w:eastAsia="Times New Roman" w:hAnsi="Segoe UI" w:cs="Segoe UI"/>
      <w:sz w:val="18"/>
      <w:szCs w:val="18"/>
      <w:lang w:val="it-IT" w:eastAsia="it-IT" w:bidi="it-IT"/>
    </w:rPr>
  </w:style>
  <w:style w:type="character" w:styleId="Numeropagina">
    <w:name w:val="page number"/>
    <w:basedOn w:val="Carpredefinitoparagrafo"/>
    <w:uiPriority w:val="99"/>
    <w:semiHidden/>
    <w:unhideWhenUsed/>
    <w:rsid w:val="00580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127965">
      <w:bodyDiv w:val="1"/>
      <w:marLeft w:val="0"/>
      <w:marRight w:val="0"/>
      <w:marTop w:val="0"/>
      <w:marBottom w:val="0"/>
      <w:divBdr>
        <w:top w:val="none" w:sz="0" w:space="0" w:color="auto"/>
        <w:left w:val="none" w:sz="0" w:space="0" w:color="auto"/>
        <w:bottom w:val="none" w:sz="0" w:space="0" w:color="auto"/>
        <w:right w:val="none" w:sz="0" w:space="0" w:color="auto"/>
      </w:divBdr>
    </w:div>
    <w:div w:id="626206937">
      <w:bodyDiv w:val="1"/>
      <w:marLeft w:val="0"/>
      <w:marRight w:val="0"/>
      <w:marTop w:val="0"/>
      <w:marBottom w:val="0"/>
      <w:divBdr>
        <w:top w:val="none" w:sz="0" w:space="0" w:color="auto"/>
        <w:left w:val="none" w:sz="0" w:space="0" w:color="auto"/>
        <w:bottom w:val="none" w:sz="0" w:space="0" w:color="auto"/>
        <w:right w:val="none" w:sz="0" w:space="0" w:color="auto"/>
      </w:divBdr>
    </w:div>
    <w:div w:id="1481775031">
      <w:bodyDiv w:val="1"/>
      <w:marLeft w:val="0"/>
      <w:marRight w:val="0"/>
      <w:marTop w:val="0"/>
      <w:marBottom w:val="0"/>
      <w:divBdr>
        <w:top w:val="none" w:sz="0" w:space="0" w:color="auto"/>
        <w:left w:val="none" w:sz="0" w:space="0" w:color="auto"/>
        <w:bottom w:val="none" w:sz="0" w:space="0" w:color="auto"/>
        <w:right w:val="none" w:sz="0" w:space="0" w:color="auto"/>
      </w:divBdr>
    </w:div>
    <w:div w:id="1745831064">
      <w:bodyDiv w:val="1"/>
      <w:marLeft w:val="0"/>
      <w:marRight w:val="0"/>
      <w:marTop w:val="0"/>
      <w:marBottom w:val="0"/>
      <w:divBdr>
        <w:top w:val="none" w:sz="0" w:space="0" w:color="auto"/>
        <w:left w:val="none" w:sz="0" w:space="0" w:color="auto"/>
        <w:bottom w:val="none" w:sz="0" w:space="0" w:color="auto"/>
        <w:right w:val="none" w:sz="0" w:space="0" w:color="auto"/>
      </w:divBdr>
    </w:div>
    <w:div w:id="1885870080">
      <w:bodyDiv w:val="1"/>
      <w:marLeft w:val="0"/>
      <w:marRight w:val="0"/>
      <w:marTop w:val="0"/>
      <w:marBottom w:val="0"/>
      <w:divBdr>
        <w:top w:val="none" w:sz="0" w:space="0" w:color="auto"/>
        <w:left w:val="none" w:sz="0" w:space="0" w:color="auto"/>
        <w:bottom w:val="none" w:sz="0" w:space="0" w:color="auto"/>
        <w:right w:val="none" w:sz="0" w:space="0" w:color="auto"/>
      </w:divBdr>
    </w:div>
    <w:div w:id="19214040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CE85E-965C-4120-9CE5-01AD76C46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1365</Words>
  <Characters>7781</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Spett.le</vt:lpstr>
    </vt:vector>
  </TitlesOfParts>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Spett.le</dc:title>
  <dc:creator>postazione 13</dc:creator>
  <cp:lastModifiedBy>Giorgia Panfili</cp:lastModifiedBy>
  <cp:revision>11</cp:revision>
  <cp:lastPrinted>2019-12-24T16:23:00Z</cp:lastPrinted>
  <dcterms:created xsi:type="dcterms:W3CDTF">2022-05-21T09:50:00Z</dcterms:created>
  <dcterms:modified xsi:type="dcterms:W3CDTF">2022-05-23T08:43:00Z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2017-05-08T00:00:00Z</vt:filetime>
  </property>
  <property fmtid="{D5CDD505-2E9C-101B-9397-08002B2CF9AE}" pid="3" name="Creator">
    <vt:lpwstr>Microsoft® Word 2016</vt:lpwstr>
  </property>
  <property fmtid="{D5CDD505-2E9C-101B-9397-08002B2CF9AE}" pid="4" name="LastSaved">
    <vt:filetime>2019-05-23T00:00:00Z</vt:filetime>
  </property>
</Properties>
</file>